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7855C" w14:textId="77777777" w:rsidR="00CB47D7" w:rsidRPr="00CB47D7" w:rsidRDefault="00CB47D7" w:rsidP="00CB47D7">
      <w:pPr>
        <w:widowControl w:val="0"/>
        <w:autoSpaceDE w:val="0"/>
        <w:autoSpaceDN w:val="0"/>
        <w:adjustRightInd w:val="0"/>
        <w:spacing w:after="240" w:line="480" w:lineRule="atLeast"/>
        <w:rPr>
          <w:rFonts w:ascii="Wawati SC Regular" w:eastAsia="Wawati SC Regular" w:hAnsi="Wawati SC Regular" w:cs="Times Roman"/>
          <w:color w:val="284677"/>
          <w:sz w:val="42"/>
          <w:szCs w:val="42"/>
          <w:lang w:val="en-US"/>
        </w:rPr>
      </w:pPr>
    </w:p>
    <w:p w14:paraId="44708720" w14:textId="50B53773" w:rsidR="00CB47D7" w:rsidRPr="00CB47D7" w:rsidRDefault="00CB47D7" w:rsidP="00CB47D7">
      <w:pPr>
        <w:widowControl w:val="0"/>
        <w:autoSpaceDE w:val="0"/>
        <w:autoSpaceDN w:val="0"/>
        <w:adjustRightInd w:val="0"/>
        <w:spacing w:after="240" w:line="480" w:lineRule="atLeast"/>
        <w:jc w:val="center"/>
        <w:rPr>
          <w:rFonts w:ascii="Wawati SC Regular" w:eastAsia="Wawati SC Regular" w:hAnsi="Wawati SC Regular" w:cs="Times Roman"/>
          <w:color w:val="000000"/>
          <w:sz w:val="36"/>
          <w:szCs w:val="36"/>
          <w:lang w:val="en-US"/>
        </w:rPr>
      </w:pPr>
      <w:r w:rsidRPr="00CB47D7">
        <w:rPr>
          <w:rFonts w:ascii="Wawati SC Regular" w:eastAsia="Wawati SC Regular" w:hAnsi="Wawati SC Regular" w:cs="Times Roman"/>
          <w:color w:val="284677"/>
          <w:sz w:val="36"/>
          <w:szCs w:val="36"/>
          <w:lang w:val="en-US"/>
        </w:rPr>
        <w:t>Parents’ Guide to the  Early Years Foundation Stage Framework</w:t>
      </w:r>
    </w:p>
    <w:p w14:paraId="2BFCAA3F" w14:textId="531D0C45" w:rsidR="00CB47D7" w:rsidRPr="00CB47D7" w:rsidRDefault="00CB47D7" w:rsidP="00CB47D7">
      <w:pPr>
        <w:widowControl w:val="0"/>
        <w:autoSpaceDE w:val="0"/>
        <w:autoSpaceDN w:val="0"/>
        <w:adjustRightInd w:val="0"/>
        <w:spacing w:after="240" w:line="400" w:lineRule="atLeast"/>
        <w:jc w:val="center"/>
        <w:rPr>
          <w:rFonts w:ascii="Wawati SC Regular" w:eastAsia="Wawati SC Regular" w:hAnsi="Wawati SC Regular" w:cs="Times Roman"/>
          <w:color w:val="000000"/>
          <w:sz w:val="28"/>
          <w:szCs w:val="28"/>
          <w:lang w:val="en-US"/>
        </w:rPr>
      </w:pPr>
      <w:r w:rsidRPr="00CB47D7">
        <w:rPr>
          <w:rFonts w:ascii="Wawati SC Regular" w:eastAsia="Wawati SC Regular" w:hAnsi="Wawati SC Regular" w:cs="Times Roman"/>
          <w:color w:val="128B94"/>
          <w:sz w:val="28"/>
          <w:szCs w:val="28"/>
          <w:lang w:val="en-US"/>
        </w:rPr>
        <w:t>Exciting times ahead for you and your child</w:t>
      </w:r>
    </w:p>
    <w:p w14:paraId="171C01A4" w14:textId="77777777" w:rsidR="00CB47D7" w:rsidRPr="00CB47D7" w:rsidRDefault="00CB47D7" w:rsidP="00CB47D7">
      <w:pPr>
        <w:widowControl w:val="0"/>
        <w:autoSpaceDE w:val="0"/>
        <w:autoSpaceDN w:val="0"/>
        <w:adjustRightInd w:val="0"/>
        <w:spacing w:after="240" w:line="480" w:lineRule="atLeast"/>
        <w:rPr>
          <w:rFonts w:ascii="Wawati SC Regular" w:eastAsia="Wawati SC Regular" w:hAnsi="Wawati SC Regular" w:cs="Times Roman"/>
          <w:color w:val="000000"/>
          <w:sz w:val="36"/>
          <w:szCs w:val="36"/>
          <w:lang w:val="en-US"/>
        </w:rPr>
      </w:pPr>
      <w:r w:rsidRPr="00CB47D7">
        <w:rPr>
          <w:rFonts w:ascii="Wawati SC Regular" w:eastAsia="Wawati SC Regular" w:hAnsi="Wawati SC Regular" w:cs="Times Roman"/>
          <w:color w:val="284677"/>
          <w:sz w:val="36"/>
          <w:szCs w:val="36"/>
          <w:lang w:val="en-US"/>
        </w:rPr>
        <w:t xml:space="preserve">What is the Early Years Foundation Stage? </w:t>
      </w:r>
    </w:p>
    <w:p w14:paraId="2877A062" w14:textId="77777777"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Welcome to the </w:t>
      </w:r>
      <w:r w:rsidRPr="00CB47D7">
        <w:rPr>
          <w:rFonts w:ascii="Wawati SC Regular" w:eastAsia="Wawati SC Regular" w:hAnsi="Wawati SC Regular" w:cs="Times Roman"/>
          <w:color w:val="3F6CAF"/>
          <w:sz w:val="24"/>
          <w:szCs w:val="24"/>
          <w:lang w:val="en-US"/>
        </w:rPr>
        <w:t xml:space="preserve">Early Years Foundation Stage (EYFS), </w:t>
      </w:r>
      <w:r w:rsidRPr="00CB47D7">
        <w:rPr>
          <w:rFonts w:ascii="Wawati SC Regular" w:eastAsia="Wawati SC Regular" w:hAnsi="Wawati SC Regular" w:cs="Arial"/>
          <w:color w:val="000000"/>
          <w:sz w:val="24"/>
          <w:szCs w:val="24"/>
          <w:lang w:val="en-US"/>
        </w:rPr>
        <w:t xml:space="preserve">which is how the Government and early years professionals describe the time in your child’s life between birth and age 5. </w:t>
      </w:r>
    </w:p>
    <w:p w14:paraId="1050A519" w14:textId="77777777"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Times Roman"/>
          <w:color w:val="000000"/>
          <w:sz w:val="24"/>
          <w:szCs w:val="24"/>
          <w:lang w:val="en-US"/>
        </w:rPr>
        <w:t xml:space="preserve">This is a very important stage as it helps your child get ready for school as well as preparing them for their future learning and successes. From when your child is born up until the age of 5, their early years experience should be happy, active, exciting, fun and secure; and support their development, care and learning needs. </w:t>
      </w:r>
    </w:p>
    <w:p w14:paraId="00DA6D3A" w14:textId="77777777"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Nurseries, pre-schools, reception classes and </w:t>
      </w:r>
      <w:proofErr w:type="spellStart"/>
      <w:r w:rsidRPr="00CB47D7">
        <w:rPr>
          <w:rFonts w:ascii="Wawati SC Regular" w:eastAsia="Wawati SC Regular" w:hAnsi="Wawati SC Regular" w:cs="Arial"/>
          <w:color w:val="000000"/>
          <w:sz w:val="24"/>
          <w:szCs w:val="24"/>
          <w:lang w:val="en-US"/>
        </w:rPr>
        <w:t>childminders</w:t>
      </w:r>
      <w:proofErr w:type="spellEnd"/>
      <w:r w:rsidRPr="00CB47D7">
        <w:rPr>
          <w:rFonts w:ascii="Wawati SC Regular" w:eastAsia="Wawati SC Regular" w:hAnsi="Wawati SC Regular" w:cs="Arial"/>
          <w:color w:val="000000"/>
          <w:sz w:val="24"/>
          <w:szCs w:val="24"/>
          <w:lang w:val="en-US"/>
        </w:rPr>
        <w:t xml:space="preserve"> registered to deliver the EYFS must follow a legal document called the Early Years Foundation Stage Framework. </w:t>
      </w:r>
    </w:p>
    <w:p w14:paraId="569D05F0" w14:textId="77777777" w:rsidR="00CB47D7" w:rsidRPr="00CB47D7" w:rsidRDefault="00CB47D7" w:rsidP="00CB47D7">
      <w:pPr>
        <w:widowControl w:val="0"/>
        <w:autoSpaceDE w:val="0"/>
        <w:autoSpaceDN w:val="0"/>
        <w:adjustRightInd w:val="0"/>
        <w:spacing w:after="240" w:line="480" w:lineRule="atLeast"/>
        <w:rPr>
          <w:rFonts w:ascii="Wawati SC Regular" w:eastAsia="Wawati SC Regular" w:hAnsi="Wawati SC Regular" w:cs="Times Roman"/>
          <w:color w:val="000000"/>
          <w:sz w:val="36"/>
          <w:szCs w:val="36"/>
          <w:lang w:val="en-US"/>
        </w:rPr>
      </w:pPr>
      <w:r w:rsidRPr="00CB47D7">
        <w:rPr>
          <w:rFonts w:ascii="Wawati SC Regular" w:eastAsia="Wawati SC Regular" w:hAnsi="Wawati SC Regular" w:cs="Times Roman"/>
          <w:color w:val="284677"/>
          <w:sz w:val="36"/>
          <w:szCs w:val="36"/>
          <w:lang w:val="en-US"/>
        </w:rPr>
        <w:t xml:space="preserve">What is the EYFS Framework – why do we have one? </w:t>
      </w:r>
    </w:p>
    <w:p w14:paraId="60F9A70C" w14:textId="77777777"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The EYFS Framework exists to support all professionals working in the EYFS to help your child, and was developed with a number of early years experts and parents. </w:t>
      </w:r>
    </w:p>
    <w:p w14:paraId="648A5B03" w14:textId="77777777"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In 2012 the framework was revised to make it clearer and easier to use, with more focus on the things that matter most. This new framework also has a greater emphasis on your role in helping your child develop. </w:t>
      </w:r>
    </w:p>
    <w:p w14:paraId="2AD27242" w14:textId="77777777"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The framework has been revised again with changes to the statutory guidance coming in to effect in September 2014. </w:t>
      </w:r>
    </w:p>
    <w:p w14:paraId="481A53AC" w14:textId="6AE9A97D" w:rsidR="00CB47D7" w:rsidRPr="00CB47D7" w:rsidRDefault="00CB47D7" w:rsidP="00CB47D7">
      <w:pPr>
        <w:widowControl w:val="0"/>
        <w:autoSpaceDE w:val="0"/>
        <w:autoSpaceDN w:val="0"/>
        <w:adjustRightInd w:val="0"/>
        <w:spacing w:after="0" w:line="28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It sets out: </w:t>
      </w:r>
    </w:p>
    <w:p w14:paraId="3508D1F7" w14:textId="09E6D515" w:rsidR="00CB47D7" w:rsidRPr="00CB47D7" w:rsidRDefault="00CB47D7" w:rsidP="00CB47D7">
      <w:pPr>
        <w:widowControl w:val="0"/>
        <w:numPr>
          <w:ilvl w:val="0"/>
          <w:numId w:val="1"/>
        </w:numPr>
        <w:tabs>
          <w:tab w:val="left" w:pos="220"/>
          <w:tab w:val="left" w:pos="720"/>
        </w:tabs>
        <w:autoSpaceDE w:val="0"/>
        <w:autoSpaceDN w:val="0"/>
        <w:adjustRightInd w:val="0"/>
        <w:spacing w:after="240" w:line="240" w:lineRule="auto"/>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The legal welfare requirements that everyone registered to look after children </w:t>
      </w:r>
      <w:r w:rsidRPr="00CB47D7">
        <w:rPr>
          <w:rFonts w:ascii="Wawati SC Regular" w:eastAsia="Wawati SC Regular" w:hAnsi="Wawati SC Regular" w:cs="Times Roman"/>
          <w:color w:val="000000"/>
          <w:sz w:val="24"/>
          <w:szCs w:val="24"/>
          <w:lang w:val="en-US"/>
        </w:rPr>
        <w:t> </w:t>
      </w:r>
      <w:r w:rsidRPr="00CB47D7">
        <w:rPr>
          <w:rFonts w:ascii="Wawati SC Regular" w:eastAsia="Wawati SC Regular" w:hAnsi="Wawati SC Regular" w:cs="Arial"/>
          <w:color w:val="000000"/>
          <w:sz w:val="24"/>
          <w:szCs w:val="24"/>
          <w:lang w:val="en-US"/>
        </w:rPr>
        <w:t xml:space="preserve">must follow to keep your child </w:t>
      </w:r>
      <w:r w:rsidRPr="00CB47D7">
        <w:rPr>
          <w:rFonts w:ascii="Wawati SC Regular" w:eastAsia="Wawati SC Regular" w:hAnsi="Wawati SC Regular" w:cs="Times Roman"/>
          <w:color w:val="000000"/>
          <w:sz w:val="24"/>
          <w:szCs w:val="24"/>
          <w:lang w:val="en-US"/>
        </w:rPr>
        <w:t xml:space="preserve">safe </w:t>
      </w:r>
      <w:r w:rsidRPr="00CB47D7">
        <w:rPr>
          <w:rFonts w:ascii="Wawati SC Regular" w:eastAsia="Wawati SC Regular" w:hAnsi="Wawati SC Regular" w:cs="Arial"/>
          <w:color w:val="000000"/>
          <w:sz w:val="24"/>
          <w:szCs w:val="24"/>
          <w:lang w:val="en-US"/>
        </w:rPr>
        <w:t xml:space="preserve">and promote their welfare </w:t>
      </w:r>
      <w:r w:rsidRPr="00CB47D7">
        <w:rPr>
          <w:rFonts w:ascii="Wawati SC Regular" w:eastAsia="Wawati SC Regular" w:hAnsi="Wawati SC Regular" w:cs="Times Roman"/>
          <w:color w:val="000000"/>
          <w:sz w:val="24"/>
          <w:szCs w:val="24"/>
          <w:lang w:val="en-US"/>
        </w:rPr>
        <w:t> </w:t>
      </w:r>
    </w:p>
    <w:p w14:paraId="2E6BBA76" w14:textId="5073789F" w:rsidR="00CB47D7" w:rsidRPr="00CB47D7" w:rsidRDefault="00CB47D7" w:rsidP="00CB47D7">
      <w:pPr>
        <w:widowControl w:val="0"/>
        <w:numPr>
          <w:ilvl w:val="0"/>
          <w:numId w:val="1"/>
        </w:numPr>
        <w:tabs>
          <w:tab w:val="left" w:pos="220"/>
          <w:tab w:val="left" w:pos="720"/>
        </w:tabs>
        <w:autoSpaceDE w:val="0"/>
        <w:autoSpaceDN w:val="0"/>
        <w:adjustRightInd w:val="0"/>
        <w:spacing w:after="240" w:line="240" w:lineRule="auto"/>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The 7 areas of </w:t>
      </w:r>
      <w:r w:rsidRPr="00CB47D7">
        <w:rPr>
          <w:rFonts w:ascii="Wawati SC Regular" w:eastAsia="Wawati SC Regular" w:hAnsi="Wawati SC Regular" w:cs="Times Roman"/>
          <w:color w:val="000000"/>
          <w:sz w:val="24"/>
          <w:szCs w:val="24"/>
          <w:lang w:val="en-US"/>
        </w:rPr>
        <w:t xml:space="preserve">learning and development </w:t>
      </w:r>
      <w:r w:rsidRPr="00CB47D7">
        <w:rPr>
          <w:rFonts w:ascii="Wawati SC Regular" w:eastAsia="Wawati SC Regular" w:hAnsi="Wawati SC Regular" w:cs="Arial"/>
          <w:color w:val="000000"/>
          <w:sz w:val="24"/>
          <w:szCs w:val="24"/>
          <w:lang w:val="en-US"/>
        </w:rPr>
        <w:t xml:space="preserve">which guide professionals’ engagement with your child’s play and activities as they learn new skills and knowledge </w:t>
      </w:r>
      <w:r w:rsidRPr="00CB47D7">
        <w:rPr>
          <w:rFonts w:ascii="Wawati SC Regular" w:eastAsia="Wawati SC Regular" w:hAnsi="Wawati SC Regular" w:cs="Times Roman"/>
          <w:color w:val="000000"/>
          <w:sz w:val="24"/>
          <w:szCs w:val="24"/>
          <w:lang w:val="en-US"/>
        </w:rPr>
        <w:t> </w:t>
      </w:r>
    </w:p>
    <w:p w14:paraId="75DD1083" w14:textId="2B945511" w:rsidR="00CB47D7" w:rsidRPr="00CB47D7" w:rsidRDefault="00CB47D7" w:rsidP="00CB47D7">
      <w:pPr>
        <w:widowControl w:val="0"/>
        <w:numPr>
          <w:ilvl w:val="0"/>
          <w:numId w:val="1"/>
        </w:numPr>
        <w:tabs>
          <w:tab w:val="left" w:pos="220"/>
          <w:tab w:val="left" w:pos="720"/>
        </w:tabs>
        <w:autoSpaceDE w:val="0"/>
        <w:autoSpaceDN w:val="0"/>
        <w:adjustRightInd w:val="0"/>
        <w:spacing w:after="240" w:line="240" w:lineRule="auto"/>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Assessments that will tell you about </w:t>
      </w:r>
      <w:r>
        <w:rPr>
          <w:rFonts w:ascii="Wawati SC Regular" w:eastAsia="Wawati SC Regular" w:hAnsi="Wawati SC Regular" w:cs="Times Roman"/>
          <w:color w:val="000000"/>
          <w:sz w:val="24"/>
          <w:szCs w:val="24"/>
          <w:lang w:val="en-US"/>
        </w:rPr>
        <w:t xml:space="preserve">your child’s </w:t>
      </w:r>
      <w:r w:rsidRPr="00CB47D7">
        <w:rPr>
          <w:rFonts w:ascii="Wawati SC Regular" w:eastAsia="Wawati SC Regular" w:hAnsi="Wawati SC Regular" w:cs="Times Roman"/>
          <w:color w:val="000000"/>
          <w:sz w:val="24"/>
          <w:szCs w:val="24"/>
          <w:lang w:val="en-US"/>
        </w:rPr>
        <w:t xml:space="preserve">progress </w:t>
      </w:r>
      <w:r w:rsidRPr="00CB47D7">
        <w:rPr>
          <w:rFonts w:ascii="Wawati SC Regular" w:eastAsia="Wawati SC Regular" w:hAnsi="Wawati SC Regular" w:cs="Arial"/>
          <w:color w:val="000000"/>
          <w:sz w:val="24"/>
          <w:szCs w:val="24"/>
          <w:lang w:val="en-US"/>
        </w:rPr>
        <w:t xml:space="preserve">through the EYFS </w:t>
      </w:r>
      <w:r w:rsidRPr="00CB47D7">
        <w:rPr>
          <w:rFonts w:ascii="Wawati SC Regular" w:eastAsia="Wawati SC Regular" w:hAnsi="Wawati SC Regular" w:cs="Times Roman"/>
          <w:color w:val="000000"/>
          <w:sz w:val="24"/>
          <w:szCs w:val="24"/>
          <w:lang w:val="en-US"/>
        </w:rPr>
        <w:t> </w:t>
      </w:r>
    </w:p>
    <w:p w14:paraId="7490363A" w14:textId="77777777" w:rsidR="00CB47D7" w:rsidRPr="00CB47D7" w:rsidRDefault="00CB47D7" w:rsidP="00CB47D7">
      <w:pPr>
        <w:widowControl w:val="0"/>
        <w:numPr>
          <w:ilvl w:val="0"/>
          <w:numId w:val="1"/>
        </w:numPr>
        <w:tabs>
          <w:tab w:val="left" w:pos="220"/>
          <w:tab w:val="left" w:pos="720"/>
        </w:tabs>
        <w:autoSpaceDE w:val="0"/>
        <w:autoSpaceDN w:val="0"/>
        <w:adjustRightInd w:val="0"/>
        <w:spacing w:after="240" w:line="240" w:lineRule="auto"/>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9"/>
          <w:szCs w:val="29"/>
          <w:lang w:val="en-US"/>
        </w:rPr>
        <w:tab/>
      </w:r>
      <w:r w:rsidRPr="00CB47D7">
        <w:rPr>
          <w:rFonts w:ascii="Wawati SC Regular" w:eastAsia="Wawati SC Regular" w:hAnsi="Wawati SC Regular" w:cs="Symbol"/>
          <w:color w:val="000000"/>
          <w:kern w:val="1"/>
          <w:sz w:val="29"/>
          <w:szCs w:val="29"/>
          <w:lang w:val="en-US"/>
        </w:rPr>
        <w:tab/>
      </w:r>
      <w:r w:rsidRPr="00CB47D7">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Expected levels that your child should reach at age 5, usually the end of the reception year; these </w:t>
      </w:r>
    </w:p>
    <w:p w14:paraId="71E99BA7" w14:textId="77777777" w:rsidR="00CB47D7" w:rsidRPr="00CB47D7" w:rsidRDefault="00CB47D7" w:rsidP="00CB47D7">
      <w:pPr>
        <w:widowControl w:val="0"/>
        <w:numPr>
          <w:ilvl w:val="0"/>
          <w:numId w:val="1"/>
        </w:numPr>
        <w:tabs>
          <w:tab w:val="left" w:pos="220"/>
          <w:tab w:val="left" w:pos="720"/>
        </w:tabs>
        <w:autoSpaceDE w:val="0"/>
        <w:autoSpaceDN w:val="0"/>
        <w:adjustRightInd w:val="0"/>
        <w:spacing w:after="240" w:line="240" w:lineRule="auto"/>
        <w:ind w:hanging="720"/>
        <w:rPr>
          <w:rFonts w:ascii="Wawati SC Regular" w:eastAsia="Wawati SC Regular" w:hAnsi="Wawati SC Regular" w:cs="Times Roman"/>
          <w:color w:val="000000"/>
          <w:sz w:val="24"/>
          <w:szCs w:val="24"/>
          <w:lang w:val="en-US"/>
        </w:rPr>
      </w:pPr>
    </w:p>
    <w:p w14:paraId="3CCF7504" w14:textId="3D8056DF" w:rsidR="00CB47D7" w:rsidRPr="00CB47D7" w:rsidRDefault="00CB47D7" w:rsidP="00CB47D7">
      <w:pPr>
        <w:widowControl w:val="0"/>
        <w:numPr>
          <w:ilvl w:val="0"/>
          <w:numId w:val="1"/>
        </w:numPr>
        <w:tabs>
          <w:tab w:val="left" w:pos="220"/>
          <w:tab w:val="left" w:pos="720"/>
        </w:tabs>
        <w:autoSpaceDE w:val="0"/>
        <w:autoSpaceDN w:val="0"/>
        <w:adjustRightInd w:val="0"/>
        <w:spacing w:after="240" w:line="240" w:lineRule="auto"/>
        <w:ind w:hanging="720"/>
        <w:rPr>
          <w:rFonts w:ascii="Wawati SC Regular" w:eastAsia="Wawati SC Regular" w:hAnsi="Wawati SC Regular" w:cs="Times Roman"/>
          <w:color w:val="000000"/>
          <w:sz w:val="24"/>
          <w:szCs w:val="24"/>
          <w:lang w:val="en-US"/>
        </w:rPr>
      </w:pPr>
      <w:proofErr w:type="gramStart"/>
      <w:r w:rsidRPr="00CB47D7">
        <w:rPr>
          <w:rFonts w:ascii="Wawati SC Regular" w:eastAsia="Wawati SC Regular" w:hAnsi="Wawati SC Regular" w:cs="Arial"/>
          <w:color w:val="000000"/>
          <w:sz w:val="24"/>
          <w:szCs w:val="24"/>
          <w:lang w:val="en-US"/>
        </w:rPr>
        <w:t>expectations</w:t>
      </w:r>
      <w:proofErr w:type="gramEnd"/>
      <w:r w:rsidRPr="00CB47D7">
        <w:rPr>
          <w:rFonts w:ascii="Wawati SC Regular" w:eastAsia="Wawati SC Regular" w:hAnsi="Wawati SC Regular" w:cs="Arial"/>
          <w:color w:val="000000"/>
          <w:sz w:val="24"/>
          <w:szCs w:val="24"/>
          <w:lang w:val="en-US"/>
        </w:rPr>
        <w:t xml:space="preserve"> are called the </w:t>
      </w:r>
      <w:r w:rsidRPr="00CB47D7">
        <w:rPr>
          <w:rFonts w:ascii="Wawati SC Regular" w:eastAsia="Wawati SC Regular" w:hAnsi="Wawati SC Regular" w:cs="Times Roman"/>
          <w:color w:val="000000"/>
          <w:sz w:val="24"/>
          <w:szCs w:val="24"/>
          <w:lang w:val="en-US"/>
        </w:rPr>
        <w:t>“Early</w:t>
      </w:r>
      <w:r w:rsidRPr="00CB47D7">
        <w:rPr>
          <w:rFonts w:ascii="Wawati SC Regular" w:eastAsia="Wawati SC Regular" w:hAnsi="Wawati SC Regular" w:cs="Times Roman"/>
          <w:color w:val="000000"/>
          <w:sz w:val="29"/>
          <w:szCs w:val="29"/>
          <w:lang w:val="en-US"/>
        </w:rPr>
        <w:t xml:space="preserve"> </w:t>
      </w:r>
      <w:r w:rsidRPr="00CB47D7">
        <w:rPr>
          <w:rFonts w:ascii="Wawati SC Regular" w:eastAsia="Wawati SC Regular" w:hAnsi="Wawati SC Regular" w:cs="Times Roman"/>
          <w:color w:val="000000"/>
          <w:sz w:val="24"/>
          <w:szCs w:val="24"/>
          <w:lang w:val="en-US"/>
        </w:rPr>
        <w:t>Learning Goals</w:t>
      </w:r>
      <w:r w:rsidRPr="00CB47D7">
        <w:rPr>
          <w:rFonts w:ascii="Wawati SC Regular" w:eastAsia="Wawati SC Regular" w:hAnsi="Wawati SC Regular" w:cs="Times Roman"/>
          <w:color w:val="000000"/>
          <w:sz w:val="29"/>
          <w:szCs w:val="29"/>
          <w:lang w:val="en-US"/>
        </w:rPr>
        <w:t xml:space="preserve"> </w:t>
      </w:r>
      <w:r w:rsidRPr="00CB47D7">
        <w:rPr>
          <w:rFonts w:ascii="Wawati SC Regular" w:eastAsia="Wawati SC Regular" w:hAnsi="Wawati SC Regular" w:cs="Times Roman"/>
          <w:color w:val="000000"/>
          <w:sz w:val="24"/>
          <w:szCs w:val="24"/>
          <w:lang w:val="en-US"/>
        </w:rPr>
        <w:t>(ELGs)”  </w:t>
      </w:r>
      <w:r w:rsidRPr="00CB47D7">
        <w:rPr>
          <w:rFonts w:ascii="Wawati SC Regular" w:eastAsia="Wawati SC Regular" w:hAnsi="Wawati SC Regular" w:cs="Arial"/>
          <w:color w:val="000000"/>
          <w:sz w:val="24"/>
          <w:szCs w:val="24"/>
          <w:lang w:val="en-US"/>
        </w:rPr>
        <w:t xml:space="preserve">There is also guidance for the professionals supporting your child on planning the learning activities, and observing and assessing what and how your child is learning and developing. </w:t>
      </w:r>
      <w:r w:rsidRPr="00CB47D7">
        <w:rPr>
          <w:rFonts w:ascii="Wawati SC Regular" w:eastAsia="Wawati SC Regular" w:hAnsi="Wawati SC Regular" w:cs="Times Roman"/>
          <w:color w:val="000000"/>
          <w:sz w:val="24"/>
          <w:szCs w:val="24"/>
          <w:lang w:val="en-US"/>
        </w:rPr>
        <w:t> </w:t>
      </w:r>
    </w:p>
    <w:p w14:paraId="5339FC10" w14:textId="1F1A8F20" w:rsidR="00441E0E" w:rsidRPr="00CB47D7" w:rsidRDefault="00CB47D7" w:rsidP="00E72139">
      <w:pPr>
        <w:jc w:val="center"/>
        <w:rPr>
          <w:rFonts w:ascii="Wawati SC Regular" w:eastAsia="Wawati SC Regular" w:hAnsi="Wawati SC Regular"/>
        </w:rPr>
      </w:pPr>
      <w:r w:rsidRPr="00CB47D7">
        <w:rPr>
          <w:rFonts w:ascii="Wawati SC Regular" w:eastAsia="Wawati SC Regular" w:hAnsi="Wawati SC Regular" w:cs="Times Roman"/>
          <w:noProof/>
          <w:color w:val="000000"/>
          <w:sz w:val="24"/>
          <w:szCs w:val="24"/>
          <w:lang w:val="en-US"/>
        </w:rPr>
        <w:drawing>
          <wp:anchor distT="0" distB="0" distL="114300" distR="114300" simplePos="0" relativeHeight="251649024" behindDoc="0" locked="0" layoutInCell="1" allowOverlap="1" wp14:anchorId="1D397785" wp14:editId="58F183C8">
            <wp:simplePos x="0" y="0"/>
            <wp:positionH relativeFrom="column">
              <wp:posOffset>1143000</wp:posOffset>
            </wp:positionH>
            <wp:positionV relativeFrom="paragraph">
              <wp:posOffset>102870</wp:posOffset>
            </wp:positionV>
            <wp:extent cx="3822700" cy="261620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22700" cy="2616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87DF6E" w14:textId="77777777" w:rsidR="002F1081" w:rsidRPr="00CB47D7" w:rsidRDefault="002F1081" w:rsidP="00441E0E">
      <w:pPr>
        <w:rPr>
          <w:rFonts w:ascii="Wawati SC Regular" w:eastAsia="Wawati SC Regular" w:hAnsi="Wawati SC Regular"/>
          <w:sz w:val="24"/>
        </w:rPr>
      </w:pPr>
    </w:p>
    <w:p w14:paraId="698546D9" w14:textId="77777777" w:rsidR="008C64F1" w:rsidRPr="00CB47D7" w:rsidRDefault="008C64F1" w:rsidP="00441E0E">
      <w:pPr>
        <w:rPr>
          <w:rFonts w:ascii="Wawati SC Regular" w:eastAsia="Wawati SC Regular" w:hAnsi="Wawati SC Regular"/>
          <w:sz w:val="24"/>
        </w:rPr>
      </w:pPr>
    </w:p>
    <w:p w14:paraId="5651DA56" w14:textId="274025E4" w:rsidR="00CB47D7" w:rsidRPr="00CB47D7" w:rsidRDefault="00CB47D7" w:rsidP="00441E0E">
      <w:pPr>
        <w:rPr>
          <w:rFonts w:ascii="Wawati SC Regular" w:eastAsia="Wawati SC Regular" w:hAnsi="Wawati SC Regular"/>
        </w:rPr>
      </w:pPr>
      <w:r w:rsidRPr="00CB47D7">
        <w:rPr>
          <w:rFonts w:ascii="Wawati SC Regular" w:eastAsia="Wawati SC Regular" w:hAnsi="Wawati SC Regular" w:cs="Times Roman"/>
          <w:noProof/>
          <w:color w:val="000000"/>
          <w:sz w:val="24"/>
          <w:szCs w:val="24"/>
          <w:lang w:val="en-US"/>
        </w:rPr>
        <w:drawing>
          <wp:anchor distT="0" distB="0" distL="114300" distR="114300" simplePos="0" relativeHeight="251656192" behindDoc="0" locked="0" layoutInCell="1" allowOverlap="1" wp14:anchorId="6348E164" wp14:editId="62FA664E">
            <wp:simplePos x="0" y="0"/>
            <wp:positionH relativeFrom="column">
              <wp:posOffset>4800600</wp:posOffset>
            </wp:positionH>
            <wp:positionV relativeFrom="paragraph">
              <wp:posOffset>142240</wp:posOffset>
            </wp:positionV>
            <wp:extent cx="1714500" cy="939800"/>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0" cy="939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31F72D" w14:textId="77777777" w:rsidR="00CB47D7" w:rsidRPr="00CB47D7" w:rsidRDefault="00CB47D7" w:rsidP="00441E0E">
      <w:pPr>
        <w:rPr>
          <w:rFonts w:ascii="Wawati SC Regular" w:eastAsia="Wawati SC Regular" w:hAnsi="Wawati SC Regular"/>
        </w:rPr>
      </w:pPr>
    </w:p>
    <w:p w14:paraId="20E43C56" w14:textId="77777777" w:rsidR="00CB47D7" w:rsidRPr="00CB47D7" w:rsidRDefault="00CB47D7" w:rsidP="00441E0E">
      <w:pPr>
        <w:rPr>
          <w:rFonts w:ascii="Wawati SC Regular" w:eastAsia="Wawati SC Regular" w:hAnsi="Wawati SC Regular"/>
        </w:rPr>
      </w:pPr>
    </w:p>
    <w:p w14:paraId="6EEB718D" w14:textId="77777777" w:rsidR="00CB47D7" w:rsidRPr="00CB47D7" w:rsidRDefault="00CB47D7" w:rsidP="00441E0E">
      <w:pPr>
        <w:rPr>
          <w:rFonts w:ascii="Wawati SC Regular" w:eastAsia="Wawati SC Regular" w:hAnsi="Wawati SC Regular"/>
        </w:rPr>
      </w:pPr>
    </w:p>
    <w:p w14:paraId="597024E8" w14:textId="77777777" w:rsidR="00CB47D7" w:rsidRPr="00CB47D7" w:rsidRDefault="00CB47D7" w:rsidP="00441E0E">
      <w:pPr>
        <w:rPr>
          <w:rFonts w:ascii="Wawati SC Regular" w:eastAsia="Wawati SC Regular" w:hAnsi="Wawati SC Regular"/>
        </w:rPr>
      </w:pPr>
    </w:p>
    <w:p w14:paraId="7093F157" w14:textId="77777777" w:rsidR="00CB47D7" w:rsidRPr="00CB47D7" w:rsidRDefault="00CB47D7" w:rsidP="00441E0E">
      <w:pPr>
        <w:rPr>
          <w:rFonts w:ascii="Wawati SC Regular" w:eastAsia="Wawati SC Regular" w:hAnsi="Wawati SC Regular"/>
        </w:rPr>
      </w:pPr>
    </w:p>
    <w:p w14:paraId="5BFFEFAF" w14:textId="56F61306" w:rsidR="00CB47D7" w:rsidRPr="00CB47D7" w:rsidRDefault="00CB47D7" w:rsidP="00CB47D7">
      <w:pPr>
        <w:widowControl w:val="0"/>
        <w:numPr>
          <w:ilvl w:val="0"/>
          <w:numId w:val="1"/>
        </w:numPr>
        <w:tabs>
          <w:tab w:val="left" w:pos="220"/>
          <w:tab w:val="left" w:pos="720"/>
        </w:tabs>
        <w:autoSpaceDE w:val="0"/>
        <w:autoSpaceDN w:val="0"/>
        <w:adjustRightInd w:val="0"/>
        <w:spacing w:after="240" w:line="480" w:lineRule="atLeast"/>
        <w:ind w:hanging="720"/>
        <w:jc w:val="center"/>
        <w:rPr>
          <w:rFonts w:ascii="Wawati SC Regular" w:eastAsia="Wawati SC Regular" w:hAnsi="Wawati SC Regular" w:cs="Times Roman"/>
          <w:color w:val="000000"/>
          <w:sz w:val="20"/>
          <w:szCs w:val="24"/>
          <w:lang w:val="en-US"/>
        </w:rPr>
      </w:pPr>
      <w:r w:rsidRPr="00CB47D7">
        <w:rPr>
          <w:rFonts w:ascii="Wawati SC Regular" w:eastAsia="Wawati SC Regular" w:hAnsi="Wawati SC Regular" w:cs="Times Roman"/>
          <w:color w:val="284677"/>
          <w:sz w:val="36"/>
          <w:szCs w:val="42"/>
          <w:lang w:val="en-US"/>
        </w:rPr>
        <w:t>What does it mean for me as a parent?</w:t>
      </w:r>
    </w:p>
    <w:p w14:paraId="4896FEE0" w14:textId="42CB447D" w:rsidR="00CB47D7" w:rsidRPr="00CB47D7" w:rsidRDefault="00CB47D7" w:rsidP="00CB47D7">
      <w:pPr>
        <w:widowControl w:val="0"/>
        <w:tabs>
          <w:tab w:val="left" w:pos="220"/>
          <w:tab w:val="left" w:pos="720"/>
        </w:tabs>
        <w:autoSpaceDE w:val="0"/>
        <w:autoSpaceDN w:val="0"/>
        <w:adjustRightInd w:val="0"/>
        <w:spacing w:after="240" w:line="480" w:lineRule="atLeast"/>
        <w:rPr>
          <w:rFonts w:ascii="Wawati SC Regular" w:eastAsia="Wawati SC Regular" w:hAnsi="Wawati SC Regular" w:cs="Times Roman"/>
          <w:color w:val="000000"/>
          <w:sz w:val="28"/>
          <w:szCs w:val="28"/>
          <w:lang w:val="en-US"/>
        </w:rPr>
      </w:pPr>
      <w:r w:rsidRPr="00CB47D7">
        <w:rPr>
          <w:rFonts w:ascii="Wawati SC Regular" w:eastAsia="Wawati SC Regular" w:hAnsi="Wawati SC Regular" w:cs="Times Roman"/>
          <w:color w:val="128B94"/>
          <w:sz w:val="28"/>
          <w:szCs w:val="28"/>
          <w:lang w:val="en-US"/>
        </w:rPr>
        <w:t>Ensuring my child’s safety</w:t>
      </w:r>
    </w:p>
    <w:p w14:paraId="3C0B1184" w14:textId="77777777" w:rsidR="00CB47D7" w:rsidRDefault="00CB47D7" w:rsidP="00CB47D7">
      <w:pPr>
        <w:widowControl w:val="0"/>
        <w:numPr>
          <w:ilvl w:val="0"/>
          <w:numId w:val="1"/>
        </w:numPr>
        <w:tabs>
          <w:tab w:val="left" w:pos="0"/>
          <w:tab w:val="left" w:pos="220"/>
        </w:tabs>
        <w:autoSpaceDE w:val="0"/>
        <w:autoSpaceDN w:val="0"/>
        <w:adjustRightInd w:val="0"/>
        <w:spacing w:after="240" w:line="480" w:lineRule="atLeast"/>
        <w:ind w:left="0" w:firstLine="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Times Roman"/>
          <w:color w:val="000000"/>
          <w:sz w:val="24"/>
          <w:szCs w:val="24"/>
          <w:lang w:val="en-US"/>
        </w:rPr>
        <w:t> </w:t>
      </w:r>
      <w:r w:rsidRPr="00CB47D7">
        <w:rPr>
          <w:rFonts w:ascii="Wawati SC Regular" w:eastAsia="Wawati SC Regular" w:hAnsi="Wawati SC Regular" w:cs="Arial"/>
          <w:color w:val="000000"/>
          <w:sz w:val="24"/>
          <w:szCs w:val="24"/>
          <w:lang w:val="en-US"/>
        </w:rPr>
        <w:t xml:space="preserve">Much thought has been given to making sure that your child is as safe as possible. </w:t>
      </w:r>
      <w:r>
        <w:rPr>
          <w:rFonts w:ascii="Wawati SC Regular" w:eastAsia="Wawati SC Regular" w:hAnsi="Wawati SC Regular" w:cs="Arial"/>
          <w:color w:val="000000"/>
          <w:sz w:val="24"/>
          <w:szCs w:val="24"/>
          <w:lang w:val="en-US"/>
        </w:rPr>
        <w:t xml:space="preserve">Within the EYFS </w:t>
      </w:r>
      <w:r w:rsidRPr="00CB47D7">
        <w:rPr>
          <w:rFonts w:ascii="Wawati SC Regular" w:eastAsia="Wawati SC Regular" w:hAnsi="Wawati SC Regular" w:cs="Arial"/>
          <w:color w:val="000000"/>
          <w:sz w:val="24"/>
          <w:szCs w:val="24"/>
          <w:lang w:val="en-US"/>
        </w:rPr>
        <w:t xml:space="preserve">there is a set of welfare standards that everyone must follow. These include the numbers of staff required in a nursery, how many children a </w:t>
      </w:r>
      <w:proofErr w:type="spellStart"/>
      <w:r w:rsidRPr="00CB47D7">
        <w:rPr>
          <w:rFonts w:ascii="Wawati SC Regular" w:eastAsia="Wawati SC Regular" w:hAnsi="Wawati SC Regular" w:cs="Arial"/>
          <w:color w:val="000000"/>
          <w:sz w:val="24"/>
          <w:szCs w:val="24"/>
          <w:lang w:val="en-US"/>
        </w:rPr>
        <w:t>childminder</w:t>
      </w:r>
      <w:proofErr w:type="spellEnd"/>
      <w:r w:rsidRPr="00CB47D7">
        <w:rPr>
          <w:rFonts w:ascii="Wawati SC Regular" w:eastAsia="Wawati SC Regular" w:hAnsi="Wawati SC Regular" w:cs="Arial"/>
          <w:color w:val="000000"/>
          <w:sz w:val="24"/>
          <w:szCs w:val="24"/>
          <w:lang w:val="en-US"/>
        </w:rPr>
        <w:t xml:space="preserve"> can look after, and things like administering medicines and carrying out risk assessments. </w:t>
      </w:r>
      <w:r w:rsidRPr="00CB47D7">
        <w:rPr>
          <w:rFonts w:ascii="Wawati SC Regular" w:eastAsia="Wawati SC Regular" w:hAnsi="Wawati SC Regular" w:cs="Times Roman"/>
          <w:color w:val="000000"/>
          <w:sz w:val="24"/>
          <w:szCs w:val="24"/>
          <w:lang w:val="en-US"/>
        </w:rPr>
        <w:t> </w:t>
      </w:r>
    </w:p>
    <w:p w14:paraId="1178F944" w14:textId="77777777" w:rsidR="00CB47D7" w:rsidRPr="00CB47D7" w:rsidRDefault="00CB47D7" w:rsidP="00CB47D7">
      <w:pPr>
        <w:widowControl w:val="0"/>
        <w:numPr>
          <w:ilvl w:val="0"/>
          <w:numId w:val="1"/>
        </w:numPr>
        <w:tabs>
          <w:tab w:val="left" w:pos="0"/>
          <w:tab w:val="left" w:pos="220"/>
        </w:tabs>
        <w:autoSpaceDE w:val="0"/>
        <w:autoSpaceDN w:val="0"/>
        <w:adjustRightInd w:val="0"/>
        <w:spacing w:after="240" w:line="480" w:lineRule="atLeast"/>
        <w:ind w:left="0" w:firstLine="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Times Roman"/>
          <w:color w:val="128B94"/>
          <w:sz w:val="28"/>
          <w:szCs w:val="24"/>
          <w:lang w:val="en-US"/>
        </w:rPr>
        <w:t xml:space="preserve">Quality </w:t>
      </w:r>
    </w:p>
    <w:p w14:paraId="46215C6F" w14:textId="5CFBD5DC" w:rsidR="00CB47D7" w:rsidRPr="00CB47D7" w:rsidRDefault="00CB47D7" w:rsidP="00CB47D7">
      <w:pPr>
        <w:widowControl w:val="0"/>
        <w:numPr>
          <w:ilvl w:val="0"/>
          <w:numId w:val="1"/>
        </w:numPr>
        <w:tabs>
          <w:tab w:val="left" w:pos="0"/>
          <w:tab w:val="left" w:pos="220"/>
        </w:tabs>
        <w:autoSpaceDE w:val="0"/>
        <w:autoSpaceDN w:val="0"/>
        <w:adjustRightInd w:val="0"/>
        <w:spacing w:after="240" w:line="480" w:lineRule="atLeast"/>
        <w:ind w:left="0" w:firstLine="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Times Roman"/>
          <w:color w:val="000000"/>
          <w:sz w:val="24"/>
          <w:szCs w:val="24"/>
          <w:lang w:val="en-US"/>
        </w:rPr>
        <w:t> </w:t>
      </w:r>
      <w:r w:rsidRPr="00CB47D7">
        <w:rPr>
          <w:rFonts w:ascii="Wawati SC Regular" w:eastAsia="Wawati SC Regular" w:hAnsi="Wawati SC Regular" w:cs="Arial"/>
          <w:color w:val="000000"/>
          <w:sz w:val="24"/>
          <w:szCs w:val="24"/>
          <w:lang w:val="en-US"/>
        </w:rPr>
        <w:t xml:space="preserve">You can find out about the quality of your child’s nursery and other early years providers in relation to the EYFS Framework by checking what the Government’s official inspection body for early years, </w:t>
      </w:r>
      <w:proofErr w:type="spellStart"/>
      <w:r w:rsidRPr="00CB47D7">
        <w:rPr>
          <w:rFonts w:ascii="Wawati SC Regular" w:eastAsia="Wawati SC Regular" w:hAnsi="Wawati SC Regular" w:cs="Arial"/>
          <w:color w:val="000000"/>
          <w:sz w:val="24"/>
          <w:szCs w:val="24"/>
          <w:lang w:val="en-US"/>
        </w:rPr>
        <w:t>Ofsted</w:t>
      </w:r>
      <w:proofErr w:type="gramStart"/>
      <w:r w:rsidRPr="00CB47D7">
        <w:rPr>
          <w:rFonts w:ascii="Wawati SC Regular" w:eastAsia="Wawati SC Regular" w:hAnsi="Wawati SC Regular" w:cs="Arial"/>
          <w:color w:val="000000"/>
          <w:sz w:val="24"/>
          <w:szCs w:val="24"/>
          <w:lang w:val="en-US"/>
        </w:rPr>
        <w:t>,has</w:t>
      </w:r>
      <w:proofErr w:type="spellEnd"/>
      <w:proofErr w:type="gramEnd"/>
      <w:r w:rsidRPr="00CB47D7">
        <w:rPr>
          <w:rFonts w:ascii="Wawati SC Regular" w:eastAsia="Wawati SC Regular" w:hAnsi="Wawati SC Regular" w:cs="Arial"/>
          <w:color w:val="000000"/>
          <w:sz w:val="24"/>
          <w:szCs w:val="24"/>
          <w:lang w:val="en-US"/>
        </w:rPr>
        <w:t xml:space="preserve"> to say about it. You can find this information at </w:t>
      </w:r>
      <w:r w:rsidRPr="00CB47D7">
        <w:rPr>
          <w:rFonts w:ascii="Wawati SC Regular" w:eastAsia="Wawati SC Regular" w:hAnsi="Wawati SC Regular" w:cs="Arial"/>
          <w:color w:val="0000FF"/>
          <w:sz w:val="24"/>
          <w:szCs w:val="24"/>
          <w:lang w:val="en-US"/>
        </w:rPr>
        <w:t>www.ofsted.gov.uk/inspection-reports/find-inspection-report</w:t>
      </w:r>
      <w:r w:rsidRPr="00CB47D7">
        <w:rPr>
          <w:rFonts w:ascii="Wawati SC Regular" w:eastAsia="Wawati SC Regular" w:hAnsi="Wawati SC Regular" w:cs="Arial"/>
          <w:color w:val="000000"/>
          <w:sz w:val="29"/>
          <w:szCs w:val="29"/>
          <w:lang w:val="en-US"/>
        </w:rPr>
        <w:t xml:space="preserve">. </w:t>
      </w:r>
      <w:r w:rsidRPr="00CB47D7">
        <w:rPr>
          <w:rFonts w:ascii="Wawati SC Regular" w:eastAsia="Wawati SC Regular" w:hAnsi="Wawati SC Regular" w:cs="Times Roman"/>
          <w:color w:val="000000"/>
          <w:sz w:val="24"/>
          <w:szCs w:val="24"/>
          <w:lang w:val="en-US"/>
        </w:rPr>
        <w:t> </w:t>
      </w:r>
      <w:r w:rsidRPr="00CB47D7">
        <w:rPr>
          <w:rFonts w:ascii="Wawati SC Regular" w:eastAsia="Wawati SC Regular" w:hAnsi="Wawati SC Regular" w:cs="Times Roman"/>
          <w:noProof/>
          <w:color w:val="000000"/>
          <w:sz w:val="24"/>
          <w:szCs w:val="24"/>
          <w:lang w:val="en-US"/>
        </w:rPr>
        <w:t xml:space="preserve"> </w:t>
      </w:r>
      <w:r w:rsidRPr="00CB47D7">
        <w:rPr>
          <w:rFonts w:ascii="Wawati SC Regular" w:eastAsia="Wawati SC Regular" w:hAnsi="Wawati SC Regular" w:cs="Times Roman"/>
          <w:color w:val="000000"/>
          <w:sz w:val="24"/>
          <w:szCs w:val="24"/>
          <w:lang w:val="en-US"/>
        </w:rPr>
        <w:t xml:space="preserve"> </w:t>
      </w:r>
    </w:p>
    <w:p w14:paraId="44483D40" w14:textId="77777777" w:rsidR="00CB47D7" w:rsidRDefault="00CB47D7" w:rsidP="00CB47D7">
      <w:pPr>
        <w:widowControl w:val="0"/>
        <w:autoSpaceDE w:val="0"/>
        <w:autoSpaceDN w:val="0"/>
        <w:adjustRightInd w:val="0"/>
        <w:spacing w:after="240" w:line="400" w:lineRule="atLeast"/>
        <w:rPr>
          <w:rFonts w:ascii="Wawati SC Regular" w:eastAsia="Wawati SC Regular" w:hAnsi="Wawati SC Regular" w:cs="Times Roman"/>
          <w:color w:val="128B94"/>
          <w:sz w:val="28"/>
          <w:szCs w:val="34"/>
          <w:lang w:val="en-US"/>
        </w:rPr>
      </w:pPr>
    </w:p>
    <w:p w14:paraId="2262A268" w14:textId="77777777" w:rsidR="00CB47D7" w:rsidRDefault="00CB47D7" w:rsidP="00CB47D7">
      <w:pPr>
        <w:widowControl w:val="0"/>
        <w:autoSpaceDE w:val="0"/>
        <w:autoSpaceDN w:val="0"/>
        <w:adjustRightInd w:val="0"/>
        <w:spacing w:after="240" w:line="400" w:lineRule="atLeast"/>
        <w:rPr>
          <w:rFonts w:ascii="Wawati SC Regular" w:eastAsia="Wawati SC Regular" w:hAnsi="Wawati SC Regular" w:cs="Times Roman"/>
          <w:color w:val="128B94"/>
          <w:sz w:val="28"/>
          <w:szCs w:val="34"/>
          <w:lang w:val="en-US"/>
        </w:rPr>
      </w:pPr>
    </w:p>
    <w:p w14:paraId="2BE3B2B2" w14:textId="77777777" w:rsidR="00CB47D7" w:rsidRPr="00CB47D7" w:rsidRDefault="00CB47D7" w:rsidP="00CB47D7">
      <w:pPr>
        <w:widowControl w:val="0"/>
        <w:autoSpaceDE w:val="0"/>
        <w:autoSpaceDN w:val="0"/>
        <w:adjustRightInd w:val="0"/>
        <w:spacing w:after="240" w:line="400" w:lineRule="atLeast"/>
        <w:rPr>
          <w:rFonts w:ascii="Wawati SC Regular" w:eastAsia="Wawati SC Regular" w:hAnsi="Wawati SC Regular" w:cs="Times Roman"/>
          <w:color w:val="000000"/>
          <w:sz w:val="20"/>
          <w:szCs w:val="24"/>
          <w:lang w:val="en-US"/>
        </w:rPr>
      </w:pPr>
      <w:r w:rsidRPr="00CB47D7">
        <w:rPr>
          <w:rFonts w:ascii="Wawati SC Regular" w:eastAsia="Wawati SC Regular" w:hAnsi="Wawati SC Regular" w:cs="Times Roman"/>
          <w:color w:val="128B94"/>
          <w:sz w:val="28"/>
          <w:szCs w:val="34"/>
          <w:lang w:val="en-US"/>
        </w:rPr>
        <w:lastRenderedPageBreak/>
        <w:t xml:space="preserve">How my child will be learning </w:t>
      </w:r>
    </w:p>
    <w:p w14:paraId="594B2A6F" w14:textId="77777777"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The EYFS Framework explains how and what your child will be learning to support their healthy development. </w:t>
      </w:r>
    </w:p>
    <w:p w14:paraId="33A7C103" w14:textId="77777777"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Your child will be learning skills, acquiring new knowledge and demonstrating their understanding through </w:t>
      </w:r>
      <w:r w:rsidRPr="00CB47D7">
        <w:rPr>
          <w:rFonts w:ascii="Wawati SC Regular" w:eastAsia="Wawati SC Regular" w:hAnsi="Wawati SC Regular" w:cs="Times Roman"/>
          <w:color w:val="000000"/>
          <w:sz w:val="24"/>
          <w:szCs w:val="24"/>
          <w:lang w:val="en-US"/>
        </w:rPr>
        <w:t>7 areas of learning and development</w:t>
      </w:r>
      <w:r w:rsidRPr="00CB47D7">
        <w:rPr>
          <w:rFonts w:ascii="Wawati SC Regular" w:eastAsia="Wawati SC Regular" w:hAnsi="Wawati SC Regular" w:cs="Arial"/>
          <w:color w:val="000000"/>
          <w:sz w:val="24"/>
          <w:szCs w:val="24"/>
          <w:lang w:val="en-US"/>
        </w:rPr>
        <w:t xml:space="preserve">. </w:t>
      </w:r>
    </w:p>
    <w:p w14:paraId="45A45E04" w14:textId="77777777"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Children should mostly develop the </w:t>
      </w:r>
      <w:r w:rsidRPr="00CB47D7">
        <w:rPr>
          <w:rFonts w:ascii="Wawati SC Regular" w:eastAsia="Wawati SC Regular" w:hAnsi="Wawati SC Regular" w:cs="Times Roman"/>
          <w:color w:val="000000"/>
          <w:sz w:val="24"/>
          <w:szCs w:val="24"/>
          <w:lang w:val="en-US"/>
        </w:rPr>
        <w:t xml:space="preserve">3 prime areas </w:t>
      </w:r>
      <w:r w:rsidRPr="00CB47D7">
        <w:rPr>
          <w:rFonts w:ascii="Wawati SC Regular" w:eastAsia="Wawati SC Regular" w:hAnsi="Wawati SC Regular" w:cs="Arial"/>
          <w:color w:val="000000"/>
          <w:sz w:val="24"/>
          <w:szCs w:val="24"/>
          <w:lang w:val="en-US"/>
        </w:rPr>
        <w:t xml:space="preserve">first. These are: </w:t>
      </w:r>
    </w:p>
    <w:p w14:paraId="4DB795B2" w14:textId="649915A2" w:rsidR="00CB47D7" w:rsidRPr="00CB47D7" w:rsidRDefault="00CB47D7" w:rsidP="00CB47D7">
      <w:pPr>
        <w:widowControl w:val="0"/>
        <w:numPr>
          <w:ilvl w:val="0"/>
          <w:numId w:val="2"/>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kern w:val="1"/>
          <w:sz w:val="24"/>
          <w:szCs w:val="24"/>
          <w:lang w:val="en-US"/>
        </w:rPr>
        <w:tab/>
      </w:r>
      <w:r>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Communication and language; </w:t>
      </w:r>
      <w:r w:rsidRPr="00CB47D7">
        <w:rPr>
          <w:rFonts w:ascii="Wawati SC Regular" w:eastAsia="Wawati SC Regular" w:hAnsi="Wawati SC Regular" w:cs="Times Roman"/>
          <w:color w:val="000000"/>
          <w:sz w:val="24"/>
          <w:szCs w:val="24"/>
          <w:lang w:val="en-US"/>
        </w:rPr>
        <w:t> </w:t>
      </w:r>
    </w:p>
    <w:p w14:paraId="16F6AA21" w14:textId="2B57B873" w:rsidR="00CB47D7" w:rsidRPr="00CB47D7" w:rsidRDefault="00CB47D7" w:rsidP="00CB47D7">
      <w:pPr>
        <w:widowControl w:val="0"/>
        <w:numPr>
          <w:ilvl w:val="0"/>
          <w:numId w:val="2"/>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kern w:val="1"/>
          <w:sz w:val="24"/>
          <w:szCs w:val="24"/>
          <w:lang w:val="en-US"/>
        </w:rPr>
        <w:tab/>
      </w:r>
      <w:r>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Physical development; and </w:t>
      </w:r>
      <w:r w:rsidRPr="00CB47D7">
        <w:rPr>
          <w:rFonts w:ascii="Wawati SC Regular" w:eastAsia="Wawati SC Regular" w:hAnsi="Wawati SC Regular" w:cs="Times Roman"/>
          <w:color w:val="000000"/>
          <w:sz w:val="24"/>
          <w:szCs w:val="24"/>
          <w:lang w:val="en-US"/>
        </w:rPr>
        <w:t> </w:t>
      </w:r>
    </w:p>
    <w:p w14:paraId="31995FE5" w14:textId="77777777" w:rsidR="00CB47D7" w:rsidRDefault="00CB47D7" w:rsidP="00CB47D7">
      <w:pPr>
        <w:widowControl w:val="0"/>
        <w:numPr>
          <w:ilvl w:val="0"/>
          <w:numId w:val="2"/>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kern w:val="1"/>
          <w:sz w:val="24"/>
          <w:szCs w:val="24"/>
          <w:lang w:val="en-US"/>
        </w:rPr>
        <w:tab/>
      </w:r>
      <w:r>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Personal, social and emotional development. </w:t>
      </w:r>
      <w:r w:rsidRPr="00CB47D7">
        <w:rPr>
          <w:rFonts w:ascii="Wawati SC Regular" w:eastAsia="Wawati SC Regular" w:hAnsi="Wawati SC Regular" w:cs="Times Roman"/>
          <w:color w:val="000000"/>
          <w:sz w:val="24"/>
          <w:szCs w:val="24"/>
          <w:lang w:val="en-US"/>
        </w:rPr>
        <w:t> </w:t>
      </w:r>
    </w:p>
    <w:p w14:paraId="04F3EAB1" w14:textId="77777777" w:rsidR="00CB47D7" w:rsidRDefault="00CB47D7" w:rsidP="00CB47D7">
      <w:pPr>
        <w:widowControl w:val="0"/>
        <w:numPr>
          <w:ilvl w:val="0"/>
          <w:numId w:val="2"/>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These prime areas are those most essential for your child’s healthy development and future learning. </w:t>
      </w:r>
      <w:r w:rsidRPr="00CB47D7">
        <w:rPr>
          <w:rFonts w:ascii="Wawati SC Regular" w:eastAsia="Wawati SC Regular" w:hAnsi="Wawati SC Regular" w:cs="Times Roman"/>
          <w:color w:val="000000"/>
          <w:sz w:val="24"/>
          <w:szCs w:val="24"/>
          <w:lang w:val="en-US"/>
        </w:rPr>
        <w:t> </w:t>
      </w:r>
    </w:p>
    <w:p w14:paraId="0FE96D03" w14:textId="1C7F39D5" w:rsidR="00CB47D7" w:rsidRPr="00CB47D7" w:rsidRDefault="00CB47D7" w:rsidP="00CB47D7">
      <w:pPr>
        <w:widowControl w:val="0"/>
        <w:numPr>
          <w:ilvl w:val="0"/>
          <w:numId w:val="2"/>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As children grow, the prime areas will help them to develop skills in </w:t>
      </w:r>
      <w:r w:rsidRPr="00CB47D7">
        <w:rPr>
          <w:rFonts w:ascii="Wawati SC Regular" w:eastAsia="Wawati SC Regular" w:hAnsi="Wawati SC Regular" w:cs="Times Roman"/>
          <w:color w:val="000000"/>
          <w:sz w:val="24"/>
          <w:szCs w:val="24"/>
          <w:lang w:val="en-US"/>
        </w:rPr>
        <w:t>4 specific areas</w:t>
      </w:r>
      <w:r w:rsidRPr="00CB47D7">
        <w:rPr>
          <w:rFonts w:ascii="Wawati SC Regular" w:eastAsia="Wawati SC Regular" w:hAnsi="Wawati SC Regular" w:cs="Arial"/>
          <w:color w:val="000000"/>
          <w:sz w:val="24"/>
          <w:szCs w:val="24"/>
          <w:lang w:val="en-US"/>
        </w:rPr>
        <w:t xml:space="preserve">. These are: </w:t>
      </w:r>
      <w:r w:rsidRPr="00CB47D7">
        <w:rPr>
          <w:rFonts w:ascii="Wawati SC Regular" w:eastAsia="Wawati SC Regular" w:hAnsi="Wawati SC Regular" w:cs="Times Roman"/>
          <w:color w:val="000000"/>
          <w:sz w:val="24"/>
          <w:szCs w:val="24"/>
          <w:lang w:val="en-US"/>
        </w:rPr>
        <w:t> </w:t>
      </w:r>
    </w:p>
    <w:p w14:paraId="0907C856" w14:textId="6E2EA5F6"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kern w:val="1"/>
          <w:sz w:val="24"/>
          <w:szCs w:val="24"/>
          <w:lang w:val="en-US"/>
        </w:rPr>
        <w:tab/>
      </w:r>
      <w:r>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Literacy; </w:t>
      </w:r>
      <w:r w:rsidRPr="00CB47D7">
        <w:rPr>
          <w:rFonts w:ascii="Wawati SC Regular" w:eastAsia="Wawati SC Regular" w:hAnsi="Wawati SC Regular" w:cs="Times Roman"/>
          <w:color w:val="000000"/>
          <w:sz w:val="24"/>
          <w:szCs w:val="24"/>
          <w:lang w:val="en-US"/>
        </w:rPr>
        <w:t> </w:t>
      </w:r>
    </w:p>
    <w:p w14:paraId="0A9D4038" w14:textId="6D4B4DB7"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kern w:val="1"/>
          <w:sz w:val="24"/>
          <w:szCs w:val="24"/>
          <w:lang w:val="en-US"/>
        </w:rPr>
        <w:tab/>
      </w:r>
      <w:r>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Mathematics; </w:t>
      </w:r>
      <w:r w:rsidRPr="00CB47D7">
        <w:rPr>
          <w:rFonts w:ascii="Wawati SC Regular" w:eastAsia="Wawati SC Regular" w:hAnsi="Wawati SC Regular" w:cs="Times Roman"/>
          <w:color w:val="000000"/>
          <w:sz w:val="24"/>
          <w:szCs w:val="24"/>
          <w:lang w:val="en-US"/>
        </w:rPr>
        <w:t> </w:t>
      </w:r>
    </w:p>
    <w:p w14:paraId="4DB567EE" w14:textId="53A5DE98"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kern w:val="1"/>
          <w:sz w:val="24"/>
          <w:szCs w:val="24"/>
          <w:lang w:val="en-US"/>
        </w:rPr>
        <w:tab/>
      </w:r>
      <w:r>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Understanding the world; and </w:t>
      </w:r>
      <w:r w:rsidRPr="00CB47D7">
        <w:rPr>
          <w:rFonts w:ascii="Wawati SC Regular" w:eastAsia="Wawati SC Regular" w:hAnsi="Wawati SC Regular" w:cs="Times Roman"/>
          <w:color w:val="000000"/>
          <w:sz w:val="24"/>
          <w:szCs w:val="24"/>
          <w:lang w:val="en-US"/>
        </w:rPr>
        <w:t> </w:t>
      </w:r>
    </w:p>
    <w:p w14:paraId="3AE27898" w14:textId="77777777" w:rsid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Symbol"/>
          <w:color w:val="000000"/>
          <w:kern w:val="1"/>
          <w:sz w:val="24"/>
          <w:szCs w:val="24"/>
          <w:lang w:val="en-US"/>
        </w:rPr>
        <w:tab/>
      </w:r>
      <w:r w:rsidRPr="00CB47D7">
        <w:rPr>
          <w:rFonts w:ascii="Wawati SC Regular" w:eastAsia="Wawati SC Regular" w:hAnsi="Wawati SC Regular" w:cs="Symbol"/>
          <w:color w:val="000000"/>
          <w:kern w:val="1"/>
          <w:sz w:val="24"/>
          <w:szCs w:val="24"/>
          <w:lang w:val="en-US"/>
        </w:rPr>
        <w:tab/>
      </w:r>
      <w:r>
        <w:rPr>
          <w:rFonts w:ascii="Wawati SC Regular" w:eastAsia="Wawati SC Regular" w:hAnsi="Wawati SC Regular" w:cs="Symbol"/>
          <w:color w:val="000000"/>
          <w:sz w:val="24"/>
          <w:szCs w:val="24"/>
          <w:lang w:val="en-US"/>
        </w:rPr>
        <w:t xml:space="preserve"> </w:t>
      </w:r>
      <w:r w:rsidRPr="00CB47D7">
        <w:rPr>
          <w:rFonts w:ascii="Wawati SC Regular" w:eastAsia="Wawati SC Regular" w:hAnsi="Wawati SC Regular" w:cs="Arial"/>
          <w:color w:val="000000"/>
          <w:sz w:val="24"/>
          <w:szCs w:val="24"/>
          <w:lang w:val="en-US"/>
        </w:rPr>
        <w:t xml:space="preserve">Expressive arts and design. </w:t>
      </w:r>
      <w:r w:rsidRPr="00CB47D7">
        <w:rPr>
          <w:rFonts w:ascii="Wawati SC Regular" w:eastAsia="Wawati SC Regular" w:hAnsi="Wawati SC Regular" w:cs="Times Roman"/>
          <w:color w:val="000000"/>
          <w:sz w:val="24"/>
          <w:szCs w:val="24"/>
          <w:lang w:val="en-US"/>
        </w:rPr>
        <w:t> </w:t>
      </w:r>
    </w:p>
    <w:p w14:paraId="34FBC0E4" w14:textId="77777777" w:rsidR="00CB47D7" w:rsidRDefault="00CB47D7" w:rsidP="00CB47D7">
      <w:pPr>
        <w:widowControl w:val="0"/>
        <w:numPr>
          <w:ilvl w:val="0"/>
          <w:numId w:val="3"/>
        </w:numPr>
        <w:tabs>
          <w:tab w:val="left" w:pos="220"/>
        </w:tabs>
        <w:autoSpaceDE w:val="0"/>
        <w:autoSpaceDN w:val="0"/>
        <w:adjustRightInd w:val="0"/>
        <w:spacing w:after="240" w:line="300" w:lineRule="atLeast"/>
        <w:ind w:left="0" w:firstLine="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These 7 areas are used to plan your child’s learning and activities. The professionals teaching and supporting your child will make sure that the activities are suited to your child’s unique needs. This is a little bit like a curriculum in primary and secondary schools, but it's suitable for very young children, and it's designed to be really flexible so that staff can follow your child's unique needs and interests. </w:t>
      </w:r>
      <w:r w:rsidRPr="00CB47D7">
        <w:rPr>
          <w:rFonts w:ascii="Wawati SC Regular" w:eastAsia="Wawati SC Regular" w:hAnsi="Wawati SC Regular" w:cs="Times Roman"/>
          <w:color w:val="000000"/>
          <w:sz w:val="24"/>
          <w:szCs w:val="24"/>
          <w:lang w:val="en-US"/>
        </w:rPr>
        <w:t> </w:t>
      </w:r>
    </w:p>
    <w:p w14:paraId="0D87FC8F" w14:textId="3923CD49" w:rsidR="00CB47D7" w:rsidRPr="00CB47D7" w:rsidRDefault="00CB47D7" w:rsidP="00CB47D7">
      <w:pPr>
        <w:widowControl w:val="0"/>
        <w:numPr>
          <w:ilvl w:val="0"/>
          <w:numId w:val="3"/>
        </w:numPr>
        <w:tabs>
          <w:tab w:val="left" w:pos="0"/>
          <w:tab w:val="left" w:pos="220"/>
        </w:tabs>
        <w:autoSpaceDE w:val="0"/>
        <w:autoSpaceDN w:val="0"/>
        <w:adjustRightInd w:val="0"/>
        <w:spacing w:after="240" w:line="300" w:lineRule="atLeast"/>
        <w:ind w:left="0" w:firstLine="0"/>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Children in the EYFS learn by playing and exploring, being active, and through creative and critical thinking which takes place both </w:t>
      </w:r>
      <w:proofErr w:type="gramStart"/>
      <w:r w:rsidRPr="00CB47D7">
        <w:rPr>
          <w:rFonts w:ascii="Wawati SC Regular" w:eastAsia="Wawati SC Regular" w:hAnsi="Wawati SC Regular" w:cs="Arial"/>
          <w:color w:val="000000"/>
          <w:sz w:val="24"/>
          <w:szCs w:val="24"/>
          <w:lang w:val="en-US"/>
        </w:rPr>
        <w:t>indoors</w:t>
      </w:r>
      <w:proofErr w:type="gramEnd"/>
      <w:r w:rsidRPr="00CB47D7">
        <w:rPr>
          <w:rFonts w:ascii="Wawati SC Regular" w:eastAsia="Wawati SC Regular" w:hAnsi="Wawati SC Regular" w:cs="Arial"/>
          <w:color w:val="000000"/>
          <w:sz w:val="24"/>
          <w:szCs w:val="24"/>
          <w:lang w:val="en-US"/>
        </w:rPr>
        <w:t xml:space="preserve"> and outside. </w:t>
      </w:r>
      <w:r w:rsidRPr="00CB47D7">
        <w:rPr>
          <w:rFonts w:ascii="Wawati SC Regular" w:eastAsia="Wawati SC Regular" w:hAnsi="Wawati SC Regular" w:cs="Times Roman"/>
          <w:color w:val="000000"/>
          <w:sz w:val="24"/>
          <w:szCs w:val="24"/>
          <w:lang w:val="en-US"/>
        </w:rPr>
        <w:t> </w:t>
      </w:r>
    </w:p>
    <w:p w14:paraId="2D8736EC" w14:textId="57A9928B"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Pr>
          <w:noProof/>
          <w:lang w:val="en-US"/>
        </w:rPr>
        <w:drawing>
          <wp:anchor distT="0" distB="0" distL="114300" distR="114300" simplePos="0" relativeHeight="251660288" behindDoc="0" locked="0" layoutInCell="1" allowOverlap="1" wp14:anchorId="0BE3A2E3" wp14:editId="107A6C75">
            <wp:simplePos x="0" y="0"/>
            <wp:positionH relativeFrom="column">
              <wp:posOffset>1714500</wp:posOffset>
            </wp:positionH>
            <wp:positionV relativeFrom="paragraph">
              <wp:posOffset>113030</wp:posOffset>
            </wp:positionV>
            <wp:extent cx="2857500" cy="1647825"/>
            <wp:effectExtent l="0" t="0" r="0"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47D7">
        <w:rPr>
          <w:rFonts w:ascii="Wawati SC Regular" w:eastAsia="Wawati SC Regular" w:hAnsi="Wawati SC Regular" w:cs="Arial"/>
          <w:color w:val="000000"/>
          <w:sz w:val="29"/>
          <w:szCs w:val="29"/>
          <w:lang w:val="en-US"/>
        </w:rPr>
        <w:t xml:space="preserve"> </w:t>
      </w:r>
    </w:p>
    <w:p w14:paraId="063CCE72" w14:textId="48509D26" w:rsidR="00CB47D7" w:rsidRPr="00CB47D7" w:rsidRDefault="00CB47D7" w:rsidP="00CB47D7">
      <w:pPr>
        <w:pStyle w:val="ListParagraph"/>
        <w:widowControl w:val="0"/>
        <w:numPr>
          <w:ilvl w:val="0"/>
          <w:numId w:val="3"/>
        </w:numPr>
        <w:autoSpaceDE w:val="0"/>
        <w:autoSpaceDN w:val="0"/>
        <w:adjustRightInd w:val="0"/>
        <w:spacing w:after="0" w:line="280" w:lineRule="atLeast"/>
        <w:rPr>
          <w:rFonts w:ascii="Times Roman" w:eastAsiaTheme="minorHAnsi" w:hAnsi="Times Roman" w:cs="Times Roman"/>
          <w:color w:val="000000"/>
          <w:sz w:val="24"/>
          <w:szCs w:val="24"/>
          <w:lang w:val="en-US"/>
        </w:rPr>
      </w:pPr>
      <w:r w:rsidRPr="00CB47D7">
        <w:rPr>
          <w:rFonts w:ascii="Times Roman" w:eastAsiaTheme="minorHAnsi" w:hAnsi="Times Roman" w:cs="Times Roman"/>
          <w:color w:val="000000"/>
          <w:sz w:val="24"/>
          <w:szCs w:val="24"/>
          <w:lang w:val="en-US"/>
        </w:rPr>
        <w:t xml:space="preserve"> </w:t>
      </w:r>
    </w:p>
    <w:p w14:paraId="7DBEB241" w14:textId="77777777"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p>
    <w:p w14:paraId="17C96ABE" w14:textId="77777777"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p>
    <w:p w14:paraId="2510A9B5" w14:textId="77777777"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p>
    <w:p w14:paraId="0B4B3E74" w14:textId="77777777"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p>
    <w:p w14:paraId="60A7965F" w14:textId="77777777"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p>
    <w:p w14:paraId="18409720" w14:textId="77777777"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p>
    <w:p w14:paraId="06815E4D" w14:textId="3752C790" w:rsidR="00CB47D7" w:rsidRPr="00CB47D7" w:rsidRDefault="00CB47D7" w:rsidP="00CB47D7">
      <w:pPr>
        <w:widowControl w:val="0"/>
        <w:numPr>
          <w:ilvl w:val="0"/>
          <w:numId w:val="3"/>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8"/>
          <w:szCs w:val="28"/>
          <w:lang w:val="en-US"/>
        </w:rPr>
      </w:pPr>
      <w:r w:rsidRPr="00CB47D7">
        <w:rPr>
          <w:rFonts w:ascii="Wawati SC Regular" w:eastAsia="Wawati SC Regular" w:hAnsi="Wawati SC Regular" w:cs="Arial"/>
          <w:color w:val="000000"/>
          <w:sz w:val="28"/>
          <w:szCs w:val="28"/>
          <w:lang w:val="en-US"/>
        </w:rPr>
        <w:t xml:space="preserve">The diagram below gives examples of the areas of learning and development and shows the links between the way in which your child learns and what they learn. </w:t>
      </w:r>
    </w:p>
    <w:p w14:paraId="2C0B5F8E" w14:textId="523C3CF8" w:rsidR="00CB47D7" w:rsidRPr="00CB47D7" w:rsidRDefault="00CB47D7" w:rsidP="00CB47D7">
      <w:pPr>
        <w:widowControl w:val="0"/>
        <w:autoSpaceDE w:val="0"/>
        <w:autoSpaceDN w:val="0"/>
        <w:adjustRightInd w:val="0"/>
        <w:spacing w:after="0" w:line="28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Times Roman"/>
          <w:color w:val="000000"/>
          <w:sz w:val="24"/>
          <w:szCs w:val="24"/>
          <w:lang w:val="en-US"/>
        </w:rPr>
        <w:t xml:space="preserve"> </w:t>
      </w:r>
      <w:r>
        <w:rPr>
          <w:rFonts w:ascii="Wawati SC Regular" w:eastAsia="Wawati SC Regular" w:hAnsi="Wawati SC Regular" w:cs="Times Roman"/>
          <w:noProof/>
          <w:color w:val="000000"/>
          <w:sz w:val="24"/>
          <w:szCs w:val="24"/>
          <w:lang w:val="en-US"/>
        </w:rPr>
        <w:drawing>
          <wp:anchor distT="0" distB="0" distL="114300" distR="114300" simplePos="0" relativeHeight="251661312" behindDoc="0" locked="0" layoutInCell="1" allowOverlap="1" wp14:anchorId="1BD597A0" wp14:editId="441F7A55">
            <wp:simplePos x="0" y="0"/>
            <wp:positionH relativeFrom="column">
              <wp:posOffset>0</wp:posOffset>
            </wp:positionH>
            <wp:positionV relativeFrom="paragraph">
              <wp:posOffset>210185</wp:posOffset>
            </wp:positionV>
            <wp:extent cx="6645910" cy="7183755"/>
            <wp:effectExtent l="0" t="0" r="0" b="0"/>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5910" cy="7183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452673" w14:textId="7D0A683E" w:rsidR="00CB47D7" w:rsidRPr="00CB47D7" w:rsidRDefault="00CB47D7" w:rsidP="00CB47D7">
      <w:pPr>
        <w:widowControl w:val="0"/>
        <w:autoSpaceDE w:val="0"/>
        <w:autoSpaceDN w:val="0"/>
        <w:adjustRightInd w:val="0"/>
        <w:spacing w:after="0" w:line="28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Times Roman"/>
          <w:color w:val="000000"/>
          <w:sz w:val="24"/>
          <w:szCs w:val="24"/>
          <w:lang w:val="en-US"/>
        </w:rPr>
        <w:t xml:space="preserve"> </w:t>
      </w:r>
    </w:p>
    <w:p w14:paraId="06A4E4AD" w14:textId="77777777" w:rsidR="00CB47D7" w:rsidRDefault="00CB47D7" w:rsidP="00CB47D7">
      <w:pPr>
        <w:widowControl w:val="0"/>
        <w:autoSpaceDE w:val="0"/>
        <w:autoSpaceDN w:val="0"/>
        <w:adjustRightInd w:val="0"/>
        <w:spacing w:after="240" w:line="480" w:lineRule="atLeast"/>
        <w:rPr>
          <w:rFonts w:ascii="Wawati SC Regular" w:eastAsia="Wawati SC Regular" w:hAnsi="Wawati SC Regular" w:cs="Times Roman"/>
          <w:color w:val="284677"/>
          <w:sz w:val="42"/>
          <w:szCs w:val="42"/>
          <w:lang w:val="en-US"/>
        </w:rPr>
      </w:pPr>
    </w:p>
    <w:p w14:paraId="5EFC02FC" w14:textId="438CC73F" w:rsidR="00CB47D7" w:rsidRPr="00CB47D7" w:rsidRDefault="00CB47D7" w:rsidP="00CB47D7">
      <w:pPr>
        <w:widowControl w:val="0"/>
        <w:autoSpaceDE w:val="0"/>
        <w:autoSpaceDN w:val="0"/>
        <w:adjustRightInd w:val="0"/>
        <w:spacing w:after="240" w:line="480" w:lineRule="atLeast"/>
        <w:jc w:val="center"/>
        <w:rPr>
          <w:rFonts w:ascii="Wawati SC Regular" w:eastAsia="Wawati SC Regular" w:hAnsi="Wawati SC Regular" w:cs="Times Roman"/>
          <w:color w:val="000000"/>
          <w:sz w:val="36"/>
          <w:szCs w:val="36"/>
          <w:lang w:val="en-US"/>
        </w:rPr>
      </w:pPr>
      <w:r w:rsidRPr="00CB47D7">
        <w:rPr>
          <w:rFonts w:ascii="Wawati SC Regular" w:eastAsia="Wawati SC Regular" w:hAnsi="Wawati SC Regular" w:cs="Times Roman"/>
          <w:color w:val="284677"/>
          <w:sz w:val="36"/>
          <w:szCs w:val="36"/>
          <w:lang w:val="en-US"/>
        </w:rPr>
        <w:t>As a mum or dad, how can I help with my child’s learning?</w:t>
      </w:r>
    </w:p>
    <w:p w14:paraId="050B53F1" w14:textId="77777777"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All the fun activities that you do with your child at home are important in supporting their learning and development, and have a really long lasting effect on your child’s learning as they progress through school. </w:t>
      </w:r>
    </w:p>
    <w:p w14:paraId="1EA00897" w14:textId="4BC26848" w:rsidR="00CB47D7" w:rsidRPr="00CB47D7"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Arial"/>
          <w:color w:val="000000"/>
          <w:sz w:val="24"/>
          <w:szCs w:val="24"/>
          <w:lang w:val="en-US"/>
        </w:rPr>
        <w:t xml:space="preserve">Even when your child is very young and is not yet able to talk, talking to them helps them to learn and understand new words and ideas. If you make the time every day to do some of the following things with your child it will make a real difference to your child’s confidence as a young learner. </w:t>
      </w:r>
    </w:p>
    <w:p w14:paraId="7C7639A1" w14:textId="7C277E80" w:rsidR="00CB47D7" w:rsidRPr="00CB47D7" w:rsidRDefault="006111A3" w:rsidP="00CB47D7">
      <w:pPr>
        <w:widowControl w:val="0"/>
        <w:autoSpaceDE w:val="0"/>
        <w:autoSpaceDN w:val="0"/>
        <w:adjustRightInd w:val="0"/>
        <w:spacing w:after="0" w:line="280" w:lineRule="atLeast"/>
        <w:rPr>
          <w:rFonts w:ascii="Wawati SC Regular" w:eastAsia="Wawati SC Regular" w:hAnsi="Wawati SC Regular" w:cs="Times Roman"/>
          <w:color w:val="000000"/>
          <w:sz w:val="24"/>
          <w:szCs w:val="24"/>
          <w:lang w:val="en-US"/>
        </w:rPr>
      </w:pPr>
      <w:r>
        <w:rPr>
          <w:rFonts w:ascii="Wawati SC Regular" w:eastAsia="Wawati SC Regular" w:hAnsi="Wawati SC Regular" w:cs="Arial"/>
          <w:noProof/>
          <w:color w:val="FFFFFF"/>
          <w:sz w:val="29"/>
          <w:szCs w:val="29"/>
          <w:lang w:val="en-US"/>
        </w:rPr>
        <w:drawing>
          <wp:anchor distT="0" distB="0" distL="114300" distR="114300" simplePos="0" relativeHeight="251662336" behindDoc="0" locked="0" layoutInCell="1" allowOverlap="1" wp14:anchorId="46101333" wp14:editId="56626E0C">
            <wp:simplePos x="0" y="0"/>
            <wp:positionH relativeFrom="column">
              <wp:posOffset>571500</wp:posOffset>
            </wp:positionH>
            <wp:positionV relativeFrom="paragraph">
              <wp:posOffset>29210</wp:posOffset>
            </wp:positionV>
            <wp:extent cx="5715000" cy="4583430"/>
            <wp:effectExtent l="0" t="0" r="0" b="0"/>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4583430"/>
                    </a:xfrm>
                    <a:prstGeom prst="rect">
                      <a:avLst/>
                    </a:prstGeom>
                    <a:noFill/>
                    <a:ln>
                      <a:noFill/>
                    </a:ln>
                  </pic:spPr>
                </pic:pic>
              </a:graphicData>
            </a:graphic>
            <wp14:sizeRelH relativeFrom="page">
              <wp14:pctWidth>0</wp14:pctWidth>
            </wp14:sizeRelH>
            <wp14:sizeRelV relativeFrom="page">
              <wp14:pctHeight>0</wp14:pctHeight>
            </wp14:sizeRelV>
          </wp:anchor>
        </w:drawing>
      </w:r>
      <w:r w:rsidR="00CB47D7" w:rsidRPr="00CB47D7">
        <w:rPr>
          <w:rFonts w:ascii="Wawati SC Regular" w:eastAsia="Wawati SC Regular" w:hAnsi="Wawati SC Regular" w:cs="Times Roman"/>
          <w:color w:val="000000"/>
          <w:sz w:val="24"/>
          <w:szCs w:val="24"/>
          <w:lang w:val="en-US"/>
        </w:rPr>
        <w:t xml:space="preserve"> </w:t>
      </w:r>
    </w:p>
    <w:p w14:paraId="5E8DDF34" w14:textId="18846558" w:rsidR="00CB47D7" w:rsidRDefault="00CB47D7" w:rsidP="00CB47D7">
      <w:pPr>
        <w:widowControl w:val="0"/>
        <w:autoSpaceDE w:val="0"/>
        <w:autoSpaceDN w:val="0"/>
        <w:adjustRightInd w:val="0"/>
        <w:spacing w:after="240" w:line="340" w:lineRule="atLeast"/>
      </w:pPr>
      <w:r w:rsidRPr="00CB47D7">
        <w:rPr>
          <w:rFonts w:ascii="Wawati SC Regular" w:eastAsia="Wawati SC Regular" w:hAnsi="Wawati SC Regular" w:cs="Arial"/>
          <w:color w:val="FFFFFF"/>
          <w:sz w:val="29"/>
          <w:szCs w:val="29"/>
          <w:lang w:val="en-US"/>
        </w:rPr>
        <w:t xml:space="preserve">Sing </w:t>
      </w:r>
    </w:p>
    <w:p w14:paraId="56598FF5" w14:textId="377ADAAB" w:rsidR="00CB47D7" w:rsidRPr="00CB47D7" w:rsidRDefault="00CB47D7" w:rsidP="00CB47D7">
      <w:pPr>
        <w:widowControl w:val="0"/>
        <w:autoSpaceDE w:val="0"/>
        <w:autoSpaceDN w:val="0"/>
        <w:adjustRightInd w:val="0"/>
        <w:spacing w:after="0" w:line="28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Times Roman"/>
          <w:color w:val="000000"/>
          <w:sz w:val="24"/>
          <w:szCs w:val="24"/>
          <w:lang w:val="en-US"/>
        </w:rPr>
        <w:t xml:space="preserve"> </w:t>
      </w:r>
    </w:p>
    <w:p w14:paraId="6DBAA9C5" w14:textId="77777777" w:rsidR="006111A3" w:rsidRDefault="006111A3" w:rsidP="00CB47D7">
      <w:pPr>
        <w:widowControl w:val="0"/>
        <w:autoSpaceDE w:val="0"/>
        <w:autoSpaceDN w:val="0"/>
        <w:adjustRightInd w:val="0"/>
        <w:spacing w:after="240" w:line="340" w:lineRule="atLeast"/>
        <w:rPr>
          <w:rFonts w:ascii="Wawati SC Regular" w:eastAsia="Wawati SC Regular" w:hAnsi="Wawati SC Regular" w:cs="Arial"/>
          <w:color w:val="FFFFFF"/>
          <w:sz w:val="29"/>
          <w:szCs w:val="29"/>
          <w:lang w:val="en-US"/>
        </w:rPr>
      </w:pPr>
      <w:r>
        <w:rPr>
          <w:rFonts w:ascii="Wawati SC Regular" w:eastAsia="Wawati SC Regular" w:hAnsi="Wawati SC Regular" w:cs="Arial"/>
          <w:color w:val="FFFFFF"/>
          <w:sz w:val="29"/>
          <w:szCs w:val="29"/>
          <w:lang w:val="en-US"/>
        </w:rPr>
        <w:t>Cook / bake to</w:t>
      </w:r>
    </w:p>
    <w:p w14:paraId="52F9C3FD" w14:textId="77777777" w:rsidR="006111A3" w:rsidRDefault="006111A3" w:rsidP="00CB47D7">
      <w:pPr>
        <w:widowControl w:val="0"/>
        <w:autoSpaceDE w:val="0"/>
        <w:autoSpaceDN w:val="0"/>
        <w:adjustRightInd w:val="0"/>
        <w:spacing w:after="240" w:line="340" w:lineRule="atLeast"/>
        <w:rPr>
          <w:rFonts w:ascii="Wawati SC Regular" w:eastAsia="Wawati SC Regular" w:hAnsi="Wawati SC Regular" w:cs="Arial"/>
          <w:color w:val="FFFFFF"/>
          <w:sz w:val="29"/>
          <w:szCs w:val="29"/>
          <w:lang w:val="en-US"/>
        </w:rPr>
      </w:pPr>
    </w:p>
    <w:p w14:paraId="52E0B280" w14:textId="77777777" w:rsidR="006111A3" w:rsidRDefault="006111A3" w:rsidP="00CB47D7">
      <w:pPr>
        <w:widowControl w:val="0"/>
        <w:autoSpaceDE w:val="0"/>
        <w:autoSpaceDN w:val="0"/>
        <w:adjustRightInd w:val="0"/>
        <w:spacing w:after="240" w:line="340" w:lineRule="atLeast"/>
        <w:rPr>
          <w:rFonts w:ascii="Wawati SC Regular" w:eastAsia="Wawati SC Regular" w:hAnsi="Wawati SC Regular" w:cs="Arial"/>
          <w:color w:val="FFFFFF"/>
          <w:sz w:val="29"/>
          <w:szCs w:val="29"/>
          <w:lang w:val="en-US"/>
        </w:rPr>
      </w:pPr>
    </w:p>
    <w:p w14:paraId="112CC06E" w14:textId="77777777" w:rsidR="006111A3" w:rsidRDefault="006111A3" w:rsidP="00CB47D7">
      <w:pPr>
        <w:widowControl w:val="0"/>
        <w:autoSpaceDE w:val="0"/>
        <w:autoSpaceDN w:val="0"/>
        <w:adjustRightInd w:val="0"/>
        <w:spacing w:after="240" w:line="340" w:lineRule="atLeast"/>
        <w:rPr>
          <w:rFonts w:ascii="Wawati SC Regular" w:eastAsia="Wawati SC Regular" w:hAnsi="Wawati SC Regular" w:cs="Arial"/>
          <w:color w:val="FFFFFF"/>
          <w:sz w:val="29"/>
          <w:szCs w:val="29"/>
          <w:lang w:val="en-US"/>
        </w:rPr>
      </w:pPr>
    </w:p>
    <w:p w14:paraId="7CDEECF6" w14:textId="77777777" w:rsidR="006111A3" w:rsidRDefault="006111A3" w:rsidP="00CB47D7">
      <w:pPr>
        <w:widowControl w:val="0"/>
        <w:autoSpaceDE w:val="0"/>
        <w:autoSpaceDN w:val="0"/>
        <w:adjustRightInd w:val="0"/>
        <w:spacing w:after="240" w:line="340" w:lineRule="atLeast"/>
        <w:rPr>
          <w:rFonts w:ascii="Wawati SC Regular" w:eastAsia="Wawati SC Regular" w:hAnsi="Wawati SC Regular" w:cs="Arial"/>
          <w:color w:val="FFFFFF"/>
          <w:sz w:val="29"/>
          <w:szCs w:val="29"/>
          <w:lang w:val="en-US"/>
        </w:rPr>
      </w:pPr>
    </w:p>
    <w:p w14:paraId="0F3591A1" w14:textId="77777777" w:rsidR="006111A3" w:rsidRDefault="006111A3" w:rsidP="00CB47D7">
      <w:pPr>
        <w:widowControl w:val="0"/>
        <w:autoSpaceDE w:val="0"/>
        <w:autoSpaceDN w:val="0"/>
        <w:adjustRightInd w:val="0"/>
        <w:spacing w:after="240" w:line="340" w:lineRule="atLeast"/>
        <w:rPr>
          <w:rFonts w:ascii="Wawati SC Regular" w:eastAsia="Wawati SC Regular" w:hAnsi="Wawati SC Regular" w:cs="Arial"/>
          <w:color w:val="FFFFFF"/>
          <w:sz w:val="29"/>
          <w:szCs w:val="29"/>
          <w:lang w:val="en-US"/>
        </w:rPr>
      </w:pPr>
    </w:p>
    <w:p w14:paraId="1520957F" w14:textId="77777777" w:rsidR="006111A3" w:rsidRDefault="006111A3" w:rsidP="00CB47D7">
      <w:pPr>
        <w:widowControl w:val="0"/>
        <w:autoSpaceDE w:val="0"/>
        <w:autoSpaceDN w:val="0"/>
        <w:adjustRightInd w:val="0"/>
        <w:spacing w:after="240" w:line="340" w:lineRule="atLeast"/>
        <w:rPr>
          <w:rFonts w:ascii="Wawati SC Regular" w:eastAsia="Wawati SC Regular" w:hAnsi="Wawati SC Regular" w:cs="Arial"/>
          <w:color w:val="FFFFFF"/>
          <w:sz w:val="29"/>
          <w:szCs w:val="29"/>
          <w:lang w:val="en-US"/>
        </w:rPr>
      </w:pPr>
    </w:p>
    <w:p w14:paraId="1E13F1F8" w14:textId="77777777" w:rsidR="006111A3" w:rsidRDefault="006111A3" w:rsidP="00CB47D7">
      <w:pPr>
        <w:widowControl w:val="0"/>
        <w:autoSpaceDE w:val="0"/>
        <w:autoSpaceDN w:val="0"/>
        <w:adjustRightInd w:val="0"/>
        <w:spacing w:after="240" w:line="340" w:lineRule="atLeast"/>
        <w:rPr>
          <w:rFonts w:ascii="Wawati SC Regular" w:eastAsia="Wawati SC Regular" w:hAnsi="Wawati SC Regular" w:cs="Arial"/>
          <w:color w:val="FFFFFF"/>
          <w:sz w:val="29"/>
          <w:szCs w:val="29"/>
          <w:lang w:val="en-US"/>
        </w:rPr>
      </w:pPr>
    </w:p>
    <w:p w14:paraId="7E367FD8" w14:textId="77777777" w:rsidR="006111A3" w:rsidRDefault="006111A3" w:rsidP="006111A3">
      <w:pPr>
        <w:widowControl w:val="0"/>
        <w:autoSpaceDE w:val="0"/>
        <w:autoSpaceDN w:val="0"/>
        <w:adjustRightInd w:val="0"/>
        <w:spacing w:after="240" w:line="340" w:lineRule="atLeast"/>
        <w:rPr>
          <w:rFonts w:ascii="Wawati SC Regular" w:eastAsia="Wawati SC Regular" w:hAnsi="Wawati SC Regular" w:cs="Arial"/>
          <w:color w:val="FFFFFF"/>
          <w:sz w:val="29"/>
          <w:szCs w:val="29"/>
          <w:lang w:val="en-US"/>
        </w:rPr>
      </w:pPr>
    </w:p>
    <w:p w14:paraId="23106D5E" w14:textId="0BD38FFC" w:rsidR="00CB47D7" w:rsidRPr="006111A3" w:rsidRDefault="006111A3" w:rsidP="006111A3">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Pr>
          <w:rFonts w:ascii="Wawati SC Regular" w:eastAsia="Wawati SC Regular" w:hAnsi="Wawati SC Regular" w:cs="Times Roman"/>
          <w:color w:val="000000"/>
          <w:sz w:val="24"/>
          <w:szCs w:val="24"/>
          <w:lang w:val="en-US"/>
        </w:rPr>
        <w:t xml:space="preserve">If </w:t>
      </w:r>
      <w:r w:rsidR="00CB47D7" w:rsidRPr="006111A3">
        <w:rPr>
          <w:rFonts w:ascii="Wawati SC Regular" w:eastAsia="Wawati SC Regular" w:hAnsi="Wawati SC Regular" w:cs="Arial"/>
          <w:color w:val="000000"/>
          <w:sz w:val="24"/>
          <w:szCs w:val="24"/>
          <w:lang w:val="en-US"/>
        </w:rPr>
        <w:t xml:space="preserve">you're looking for new ideas for things to do then find out what is on offer at your local children’s </w:t>
      </w:r>
      <w:proofErr w:type="spellStart"/>
      <w:r w:rsidR="00CB47D7" w:rsidRPr="006111A3">
        <w:rPr>
          <w:rFonts w:ascii="Wawati SC Regular" w:eastAsia="Wawati SC Regular" w:hAnsi="Wawati SC Regular" w:cs="Arial"/>
          <w:color w:val="000000"/>
          <w:sz w:val="24"/>
          <w:szCs w:val="24"/>
          <w:lang w:val="en-US"/>
        </w:rPr>
        <w:t>centre</w:t>
      </w:r>
      <w:proofErr w:type="spellEnd"/>
      <w:r w:rsidR="00CB47D7" w:rsidRPr="006111A3">
        <w:rPr>
          <w:rFonts w:ascii="Wawati SC Regular" w:eastAsia="Wawati SC Regular" w:hAnsi="Wawati SC Regular" w:cs="Arial"/>
          <w:color w:val="000000"/>
          <w:sz w:val="24"/>
          <w:szCs w:val="24"/>
          <w:lang w:val="en-US"/>
        </w:rPr>
        <w:t>. Many offer ‘messy play’ activities which you and your child can join in with, and many of the activities they provide are free. Staff can also give you advice about the kinds of books or other activities your child might enjoy at different ages.</w:t>
      </w:r>
    </w:p>
    <w:p w14:paraId="03DAEB1C" w14:textId="77777777" w:rsidR="006111A3" w:rsidRDefault="006111A3" w:rsidP="00CB47D7">
      <w:pPr>
        <w:widowControl w:val="0"/>
        <w:autoSpaceDE w:val="0"/>
        <w:autoSpaceDN w:val="0"/>
        <w:adjustRightInd w:val="0"/>
        <w:spacing w:after="240" w:line="480" w:lineRule="atLeast"/>
        <w:rPr>
          <w:rFonts w:ascii="Wawati SC Regular" w:eastAsia="Wawati SC Regular" w:hAnsi="Wawati SC Regular" w:cs="Times Roman"/>
          <w:color w:val="6D6D6D"/>
          <w:sz w:val="37"/>
          <w:szCs w:val="37"/>
          <w:lang w:val="en-US"/>
        </w:rPr>
      </w:pPr>
    </w:p>
    <w:p w14:paraId="007A555C" w14:textId="77777777" w:rsidR="006111A3" w:rsidRDefault="006111A3" w:rsidP="00CB47D7">
      <w:pPr>
        <w:widowControl w:val="0"/>
        <w:autoSpaceDE w:val="0"/>
        <w:autoSpaceDN w:val="0"/>
        <w:adjustRightInd w:val="0"/>
        <w:spacing w:after="240" w:line="480" w:lineRule="atLeast"/>
        <w:rPr>
          <w:rFonts w:ascii="Wawati SC Regular" w:eastAsia="Wawati SC Regular" w:hAnsi="Wawati SC Regular" w:cs="Times Roman"/>
          <w:color w:val="6D6D6D"/>
          <w:sz w:val="37"/>
          <w:szCs w:val="37"/>
          <w:lang w:val="en-US"/>
        </w:rPr>
      </w:pPr>
    </w:p>
    <w:p w14:paraId="38ED51BF" w14:textId="77777777" w:rsidR="00CB47D7" w:rsidRPr="006111A3" w:rsidRDefault="00CB47D7" w:rsidP="00CB47D7">
      <w:pPr>
        <w:widowControl w:val="0"/>
        <w:autoSpaceDE w:val="0"/>
        <w:autoSpaceDN w:val="0"/>
        <w:adjustRightInd w:val="0"/>
        <w:spacing w:after="240" w:line="480" w:lineRule="atLeast"/>
        <w:rPr>
          <w:rFonts w:ascii="Wawati SC Regular" w:eastAsia="Wawati SC Regular" w:hAnsi="Wawati SC Regular" w:cs="Times Roman"/>
          <w:color w:val="000000"/>
          <w:sz w:val="36"/>
          <w:szCs w:val="36"/>
          <w:lang w:val="en-US"/>
        </w:rPr>
      </w:pPr>
      <w:r w:rsidRPr="006111A3">
        <w:rPr>
          <w:rFonts w:ascii="Wawati SC Regular" w:eastAsia="Wawati SC Regular" w:hAnsi="Wawati SC Regular" w:cs="Times Roman"/>
          <w:color w:val="284677"/>
          <w:sz w:val="36"/>
          <w:szCs w:val="36"/>
          <w:lang w:val="en-US"/>
        </w:rPr>
        <w:t xml:space="preserve">How can I find out how my child is getting on? </w:t>
      </w:r>
    </w:p>
    <w:p w14:paraId="0365CEDA" w14:textId="77777777" w:rsidR="00CB47D7" w:rsidRPr="006111A3"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Arial"/>
          <w:color w:val="000000"/>
          <w:sz w:val="24"/>
          <w:szCs w:val="24"/>
          <w:lang w:val="en-US"/>
        </w:rPr>
        <w:t xml:space="preserve">It is important that you and the professionals caring for your child work together. You need to feel comfortable about exchanging information and discussing things that will benefit your child. These conversations will either need to be with your </w:t>
      </w:r>
      <w:proofErr w:type="spellStart"/>
      <w:r w:rsidRPr="006111A3">
        <w:rPr>
          <w:rFonts w:ascii="Wawati SC Regular" w:eastAsia="Wawati SC Regular" w:hAnsi="Wawati SC Regular" w:cs="Arial"/>
          <w:color w:val="000000"/>
          <w:sz w:val="24"/>
          <w:szCs w:val="24"/>
          <w:lang w:val="en-US"/>
        </w:rPr>
        <w:t>childminder</w:t>
      </w:r>
      <w:proofErr w:type="spellEnd"/>
      <w:r w:rsidRPr="006111A3">
        <w:rPr>
          <w:rFonts w:ascii="Wawati SC Regular" w:eastAsia="Wawati SC Regular" w:hAnsi="Wawati SC Regular" w:cs="Arial"/>
          <w:color w:val="000000"/>
          <w:sz w:val="24"/>
          <w:szCs w:val="24"/>
          <w:lang w:val="en-US"/>
        </w:rPr>
        <w:t xml:space="preserve"> or, in a larger setting like a nursery, with your child’s </w:t>
      </w:r>
      <w:r w:rsidRPr="006111A3">
        <w:rPr>
          <w:rFonts w:ascii="Wawati SC Regular" w:eastAsia="Wawati SC Regular" w:hAnsi="Wawati SC Regular" w:cs="Times Roman"/>
          <w:color w:val="000000"/>
          <w:sz w:val="24"/>
          <w:szCs w:val="24"/>
          <w:lang w:val="en-US"/>
        </w:rPr>
        <w:t xml:space="preserve">“key person”. </w:t>
      </w:r>
      <w:r w:rsidRPr="006111A3">
        <w:rPr>
          <w:rFonts w:ascii="Wawati SC Regular" w:eastAsia="Wawati SC Regular" w:hAnsi="Wawati SC Regular" w:cs="Arial"/>
          <w:color w:val="000000"/>
          <w:sz w:val="24"/>
          <w:szCs w:val="24"/>
          <w:lang w:val="en-US"/>
        </w:rPr>
        <w:t xml:space="preserve">This is the person who: </w:t>
      </w:r>
    </w:p>
    <w:p w14:paraId="73BD3917" w14:textId="7FB33ED3" w:rsidR="00CB47D7" w:rsidRPr="006111A3" w:rsidRDefault="00CB47D7" w:rsidP="00CB47D7">
      <w:pPr>
        <w:widowControl w:val="0"/>
        <w:numPr>
          <w:ilvl w:val="0"/>
          <w:numId w:val="4"/>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Symbol"/>
          <w:color w:val="000000"/>
          <w:kern w:val="1"/>
          <w:sz w:val="24"/>
          <w:szCs w:val="24"/>
          <w:lang w:val="en-US"/>
        </w:rPr>
        <w:tab/>
      </w:r>
      <w:r w:rsidRPr="006111A3">
        <w:rPr>
          <w:rFonts w:ascii="Wawati SC Regular" w:eastAsia="Wawati SC Regular" w:hAnsi="Wawati SC Regular" w:cs="Symbol"/>
          <w:color w:val="000000"/>
          <w:kern w:val="1"/>
          <w:sz w:val="24"/>
          <w:szCs w:val="24"/>
          <w:lang w:val="en-US"/>
        </w:rPr>
        <w:tab/>
      </w:r>
      <w:r w:rsidR="006111A3">
        <w:rPr>
          <w:rFonts w:ascii="Wawati SC Regular" w:eastAsia="Wawati SC Regular" w:hAnsi="Wawati SC Regular" w:cs="Symbol"/>
          <w:color w:val="000000"/>
          <w:sz w:val="24"/>
          <w:szCs w:val="24"/>
          <w:lang w:val="en-US"/>
        </w:rPr>
        <w:t xml:space="preserve"> </w:t>
      </w:r>
      <w:r w:rsidRPr="006111A3">
        <w:rPr>
          <w:rFonts w:ascii="Wawati SC Regular" w:eastAsia="Wawati SC Regular" w:hAnsi="Wawati SC Regular" w:cs="Arial"/>
          <w:color w:val="000000"/>
          <w:sz w:val="24"/>
          <w:szCs w:val="24"/>
          <w:lang w:val="en-US"/>
        </w:rPr>
        <w:t xml:space="preserve">Is your main point of contact within the setting </w:t>
      </w:r>
      <w:r w:rsidRPr="006111A3">
        <w:rPr>
          <w:rFonts w:ascii="Wawati SC Regular" w:eastAsia="Wawati SC Regular" w:hAnsi="Wawati SC Regular" w:cs="Times Roman"/>
          <w:color w:val="000000"/>
          <w:sz w:val="24"/>
          <w:szCs w:val="24"/>
          <w:lang w:val="en-US"/>
        </w:rPr>
        <w:t> </w:t>
      </w:r>
    </w:p>
    <w:p w14:paraId="3D441487" w14:textId="755B6BAA" w:rsidR="00CB47D7" w:rsidRPr="006111A3" w:rsidRDefault="00CB47D7" w:rsidP="00CB47D7">
      <w:pPr>
        <w:widowControl w:val="0"/>
        <w:numPr>
          <w:ilvl w:val="0"/>
          <w:numId w:val="4"/>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Symbol"/>
          <w:color w:val="000000"/>
          <w:kern w:val="1"/>
          <w:sz w:val="24"/>
          <w:szCs w:val="24"/>
          <w:lang w:val="en-US"/>
        </w:rPr>
        <w:tab/>
      </w:r>
      <w:r w:rsidRPr="006111A3">
        <w:rPr>
          <w:rFonts w:ascii="Wawati SC Regular" w:eastAsia="Wawati SC Regular" w:hAnsi="Wawati SC Regular" w:cs="Symbol"/>
          <w:color w:val="000000"/>
          <w:kern w:val="1"/>
          <w:sz w:val="24"/>
          <w:szCs w:val="24"/>
          <w:lang w:val="en-US"/>
        </w:rPr>
        <w:tab/>
      </w:r>
      <w:r w:rsidR="006111A3">
        <w:rPr>
          <w:rFonts w:ascii="Wawati SC Regular" w:eastAsia="Wawati SC Regular" w:hAnsi="Wawati SC Regular" w:cs="Symbol"/>
          <w:color w:val="000000"/>
          <w:sz w:val="24"/>
          <w:szCs w:val="24"/>
          <w:lang w:val="en-US"/>
        </w:rPr>
        <w:t xml:space="preserve"> </w:t>
      </w:r>
      <w:r w:rsidRPr="006111A3">
        <w:rPr>
          <w:rFonts w:ascii="Wawati SC Regular" w:eastAsia="Wawati SC Regular" w:hAnsi="Wawati SC Regular" w:cs="Arial"/>
          <w:color w:val="000000"/>
          <w:sz w:val="24"/>
          <w:szCs w:val="24"/>
          <w:lang w:val="en-US"/>
        </w:rPr>
        <w:t xml:space="preserve">Helps your child to become settled, happy and safe </w:t>
      </w:r>
      <w:r w:rsidRPr="006111A3">
        <w:rPr>
          <w:rFonts w:ascii="Wawati SC Regular" w:eastAsia="Wawati SC Regular" w:hAnsi="Wawati SC Regular" w:cs="Times Roman"/>
          <w:color w:val="000000"/>
          <w:sz w:val="24"/>
          <w:szCs w:val="24"/>
          <w:lang w:val="en-US"/>
        </w:rPr>
        <w:t> </w:t>
      </w:r>
    </w:p>
    <w:p w14:paraId="77D44B8B" w14:textId="230AA805" w:rsidR="00CB47D7" w:rsidRPr="006111A3" w:rsidRDefault="00CB47D7" w:rsidP="00CB47D7">
      <w:pPr>
        <w:widowControl w:val="0"/>
        <w:numPr>
          <w:ilvl w:val="0"/>
          <w:numId w:val="4"/>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Symbol"/>
          <w:color w:val="000000"/>
          <w:kern w:val="1"/>
          <w:sz w:val="24"/>
          <w:szCs w:val="24"/>
          <w:lang w:val="en-US"/>
        </w:rPr>
        <w:tab/>
      </w:r>
      <w:r w:rsidRPr="006111A3">
        <w:rPr>
          <w:rFonts w:ascii="Wawati SC Regular" w:eastAsia="Wawati SC Regular" w:hAnsi="Wawati SC Regular" w:cs="Symbol"/>
          <w:color w:val="000000"/>
          <w:kern w:val="1"/>
          <w:sz w:val="24"/>
          <w:szCs w:val="24"/>
          <w:lang w:val="en-US"/>
        </w:rPr>
        <w:tab/>
      </w:r>
      <w:r w:rsidR="006111A3">
        <w:rPr>
          <w:rFonts w:ascii="Wawati SC Regular" w:eastAsia="Wawati SC Regular" w:hAnsi="Wawati SC Regular" w:cs="Symbol"/>
          <w:color w:val="000000"/>
          <w:sz w:val="24"/>
          <w:szCs w:val="24"/>
          <w:lang w:val="en-US"/>
        </w:rPr>
        <w:t xml:space="preserve"> </w:t>
      </w:r>
      <w:r w:rsidRPr="006111A3">
        <w:rPr>
          <w:rFonts w:ascii="Wawati SC Regular" w:eastAsia="Wawati SC Regular" w:hAnsi="Wawati SC Regular" w:cs="Arial"/>
          <w:color w:val="000000"/>
          <w:sz w:val="24"/>
          <w:szCs w:val="24"/>
          <w:lang w:val="en-US"/>
        </w:rPr>
        <w:t xml:space="preserve">Is responsible for your child’s care, development and learning </w:t>
      </w:r>
      <w:r w:rsidRPr="006111A3">
        <w:rPr>
          <w:rFonts w:ascii="Wawati SC Regular" w:eastAsia="Wawati SC Regular" w:hAnsi="Wawati SC Regular" w:cs="Times Roman"/>
          <w:color w:val="000000"/>
          <w:sz w:val="24"/>
          <w:szCs w:val="24"/>
          <w:lang w:val="en-US"/>
        </w:rPr>
        <w:t> </w:t>
      </w:r>
    </w:p>
    <w:p w14:paraId="778F6283" w14:textId="2EB20D81" w:rsidR="006111A3" w:rsidRDefault="00CB47D7" w:rsidP="00CB47D7">
      <w:pPr>
        <w:widowControl w:val="0"/>
        <w:numPr>
          <w:ilvl w:val="0"/>
          <w:numId w:val="4"/>
        </w:numPr>
        <w:tabs>
          <w:tab w:val="left" w:pos="220"/>
          <w:tab w:val="left" w:pos="720"/>
        </w:tabs>
        <w:autoSpaceDE w:val="0"/>
        <w:autoSpaceDN w:val="0"/>
        <w:adjustRightInd w:val="0"/>
        <w:spacing w:after="240" w:line="300" w:lineRule="atLeast"/>
        <w:ind w:hanging="720"/>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Symbol"/>
          <w:color w:val="000000"/>
          <w:kern w:val="1"/>
          <w:sz w:val="24"/>
          <w:szCs w:val="24"/>
          <w:lang w:val="en-US"/>
        </w:rPr>
        <w:tab/>
      </w:r>
      <w:r w:rsidRPr="006111A3">
        <w:rPr>
          <w:rFonts w:ascii="Wawati SC Regular" w:eastAsia="Wawati SC Regular" w:hAnsi="Wawati SC Regular" w:cs="Symbol"/>
          <w:color w:val="000000"/>
          <w:kern w:val="1"/>
          <w:sz w:val="24"/>
          <w:szCs w:val="24"/>
          <w:lang w:val="en-US"/>
        </w:rPr>
        <w:tab/>
      </w:r>
      <w:r w:rsidR="006111A3">
        <w:rPr>
          <w:rFonts w:ascii="Wawati SC Regular" w:eastAsia="Wawati SC Regular" w:hAnsi="Wawati SC Regular" w:cs="Symbol"/>
          <w:color w:val="000000"/>
          <w:sz w:val="24"/>
          <w:szCs w:val="24"/>
          <w:lang w:val="en-US"/>
        </w:rPr>
        <w:t xml:space="preserve"> </w:t>
      </w:r>
      <w:r w:rsidRPr="006111A3">
        <w:rPr>
          <w:rFonts w:ascii="Wawati SC Regular" w:eastAsia="Wawati SC Regular" w:hAnsi="Wawati SC Regular" w:cs="Arial"/>
          <w:color w:val="000000"/>
          <w:sz w:val="24"/>
          <w:szCs w:val="24"/>
          <w:lang w:val="en-US"/>
        </w:rPr>
        <w:t xml:space="preserve">Takes a careful note of your child’s progress, sharing this with you and giving you ideas as to how to help your child at home </w:t>
      </w:r>
      <w:r w:rsidRPr="006111A3">
        <w:rPr>
          <w:rFonts w:ascii="Wawati SC Regular" w:eastAsia="Wawati SC Regular" w:hAnsi="Wawati SC Regular" w:cs="Times Roman"/>
          <w:color w:val="000000"/>
          <w:sz w:val="24"/>
          <w:szCs w:val="24"/>
          <w:lang w:val="en-US"/>
        </w:rPr>
        <w:t> </w:t>
      </w:r>
    </w:p>
    <w:p w14:paraId="1779165A" w14:textId="77777777" w:rsidR="006111A3" w:rsidRDefault="006111A3" w:rsidP="006111A3">
      <w:pPr>
        <w:widowControl w:val="0"/>
        <w:numPr>
          <w:ilvl w:val="0"/>
          <w:numId w:val="4"/>
        </w:numPr>
        <w:tabs>
          <w:tab w:val="left" w:pos="-142"/>
          <w:tab w:val="left" w:pos="220"/>
        </w:tabs>
        <w:autoSpaceDE w:val="0"/>
        <w:autoSpaceDN w:val="0"/>
        <w:adjustRightInd w:val="0"/>
        <w:spacing w:after="240" w:line="300" w:lineRule="atLeast"/>
        <w:ind w:left="0" w:firstLine="0"/>
        <w:rPr>
          <w:rFonts w:ascii="Wawati SC Regular" w:eastAsia="Wawati SC Regular" w:hAnsi="Wawati SC Regular" w:cs="Times Roman"/>
          <w:color w:val="000000"/>
          <w:sz w:val="24"/>
          <w:szCs w:val="24"/>
          <w:lang w:val="en-US"/>
        </w:rPr>
      </w:pPr>
      <w:r>
        <w:rPr>
          <w:rFonts w:ascii="Wawati SC Regular" w:eastAsia="Wawati SC Regular" w:hAnsi="Wawati SC Regular" w:cs="Arial"/>
          <w:noProof/>
          <w:color w:val="FFFFFF"/>
          <w:sz w:val="37"/>
          <w:szCs w:val="37"/>
          <w:lang w:val="en-US"/>
        </w:rPr>
        <w:drawing>
          <wp:anchor distT="0" distB="0" distL="114300" distR="114300" simplePos="0" relativeHeight="251663360" behindDoc="0" locked="0" layoutInCell="1" allowOverlap="1" wp14:anchorId="7CEAE68B" wp14:editId="18F8B92B">
            <wp:simplePos x="0" y="0"/>
            <wp:positionH relativeFrom="column">
              <wp:posOffset>914400</wp:posOffset>
            </wp:positionH>
            <wp:positionV relativeFrom="paragraph">
              <wp:posOffset>886460</wp:posOffset>
            </wp:positionV>
            <wp:extent cx="4800600" cy="4028440"/>
            <wp:effectExtent l="0" t="0" r="0" b="0"/>
            <wp:wrapSquare wrapText="bothSides"/>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00600" cy="4028440"/>
                    </a:xfrm>
                    <a:prstGeom prst="rect">
                      <a:avLst/>
                    </a:prstGeom>
                    <a:noFill/>
                    <a:ln>
                      <a:noFill/>
                    </a:ln>
                  </pic:spPr>
                </pic:pic>
              </a:graphicData>
            </a:graphic>
            <wp14:sizeRelH relativeFrom="page">
              <wp14:pctWidth>0</wp14:pctWidth>
            </wp14:sizeRelH>
            <wp14:sizeRelV relativeFrom="page">
              <wp14:pctHeight>0</wp14:pctHeight>
            </wp14:sizeRelV>
          </wp:anchor>
        </w:drawing>
      </w:r>
      <w:r w:rsidR="00CB47D7" w:rsidRPr="006111A3">
        <w:rPr>
          <w:rFonts w:ascii="Wawati SC Regular" w:eastAsia="Wawati SC Regular" w:hAnsi="Wawati SC Regular" w:cs="Times Roman"/>
          <w:color w:val="000000"/>
          <w:sz w:val="24"/>
          <w:szCs w:val="24"/>
          <w:lang w:val="en-US"/>
        </w:rPr>
        <w:t>You should be able to get information about your child’s developmen</w:t>
      </w:r>
      <w:r>
        <w:rPr>
          <w:rFonts w:ascii="Wawati SC Regular" w:eastAsia="Wawati SC Regular" w:hAnsi="Wawati SC Regular" w:cs="Times Roman"/>
          <w:color w:val="000000"/>
          <w:sz w:val="24"/>
          <w:szCs w:val="24"/>
          <w:lang w:val="en-US"/>
        </w:rPr>
        <w:t xml:space="preserve">t at any time and there are two </w:t>
      </w:r>
      <w:r w:rsidR="00CB47D7" w:rsidRPr="006111A3">
        <w:rPr>
          <w:rFonts w:ascii="Wawati SC Regular" w:eastAsia="Wawati SC Regular" w:hAnsi="Wawati SC Regular" w:cs="Times Roman"/>
          <w:color w:val="000000"/>
          <w:sz w:val="24"/>
          <w:szCs w:val="24"/>
          <w:lang w:val="en-US"/>
        </w:rPr>
        <w:t>stages (at age 2, and again at age 5) when the professionals caring for your child must give you written information about how he or she is doing.  </w:t>
      </w:r>
      <w:r w:rsidR="00CB47D7" w:rsidRPr="006111A3">
        <w:rPr>
          <w:rFonts w:ascii="Wawati SC Regular" w:eastAsia="Wawati SC Regular" w:hAnsi="Wawati SC Regular" w:cs="Arial"/>
          <w:color w:val="FFFFFF"/>
          <w:sz w:val="24"/>
          <w:szCs w:val="24"/>
          <w:lang w:val="en-US"/>
        </w:rPr>
        <w:t>Try to speak to your child’s key person as often as possible about</w:t>
      </w:r>
      <w:r w:rsidR="00CB47D7" w:rsidRPr="00CB47D7">
        <w:rPr>
          <w:rFonts w:ascii="Wawati SC Regular" w:eastAsia="Wawati SC Regular" w:hAnsi="Wawati SC Regular" w:cs="Arial"/>
          <w:color w:val="FFFFFF"/>
          <w:sz w:val="37"/>
          <w:szCs w:val="37"/>
          <w:lang w:val="en-US"/>
        </w:rPr>
        <w:t xml:space="preserve"> what your child has been doing, what they have enjoyed, what they need to be doing more of and what </w:t>
      </w:r>
      <w:r w:rsidR="00CB47D7" w:rsidRPr="00CB47D7">
        <w:rPr>
          <w:rFonts w:ascii="Wawati SC Regular" w:eastAsia="Wawati SC Regular" w:hAnsi="Wawati SC Regular" w:cs="Arial"/>
          <w:color w:val="FFFFFF"/>
          <w:sz w:val="37"/>
          <w:szCs w:val="37"/>
          <w:lang w:val="en-US"/>
        </w:rPr>
        <w:lastRenderedPageBreak/>
        <w:t xml:space="preserve">you can do at home. </w:t>
      </w:r>
      <w:r w:rsidR="00CB47D7" w:rsidRPr="00CB47D7">
        <w:rPr>
          <w:rFonts w:ascii="Wawati SC Regular" w:eastAsia="Wawati SC Regular" w:hAnsi="Wawati SC Regular" w:cs="Times Roman"/>
          <w:color w:val="000000"/>
          <w:sz w:val="24"/>
          <w:szCs w:val="24"/>
          <w:lang w:val="en-US"/>
        </w:rPr>
        <w:t> </w:t>
      </w:r>
    </w:p>
    <w:p w14:paraId="32B9B0E3" w14:textId="77777777" w:rsidR="00CB47D7" w:rsidRPr="006111A3" w:rsidRDefault="00CB47D7" w:rsidP="00CB47D7">
      <w:pPr>
        <w:widowControl w:val="0"/>
        <w:autoSpaceDE w:val="0"/>
        <w:autoSpaceDN w:val="0"/>
        <w:adjustRightInd w:val="0"/>
        <w:spacing w:after="240" w:line="400" w:lineRule="atLeast"/>
        <w:rPr>
          <w:rFonts w:ascii="Wawati SC Regular" w:eastAsia="Wawati SC Regular" w:hAnsi="Wawati SC Regular" w:cs="Times Roman"/>
          <w:color w:val="000000"/>
          <w:sz w:val="28"/>
          <w:szCs w:val="28"/>
          <w:lang w:val="en-US"/>
        </w:rPr>
      </w:pPr>
      <w:r w:rsidRPr="006111A3">
        <w:rPr>
          <w:rFonts w:ascii="Wawati SC Regular" w:eastAsia="Wawati SC Regular" w:hAnsi="Wawati SC Regular" w:cs="Times Roman"/>
          <w:color w:val="128B94"/>
          <w:sz w:val="28"/>
          <w:szCs w:val="28"/>
          <w:lang w:val="en-US"/>
        </w:rPr>
        <w:t xml:space="preserve">When your child is 2 </w:t>
      </w:r>
    </w:p>
    <w:p w14:paraId="18C3BAD3" w14:textId="77777777" w:rsidR="00CB47D7" w:rsidRPr="006111A3" w:rsidRDefault="00CB47D7" w:rsidP="00CB47D7">
      <w:pPr>
        <w:widowControl w:val="0"/>
        <w:autoSpaceDE w:val="0"/>
        <w:autoSpaceDN w:val="0"/>
        <w:adjustRightInd w:val="0"/>
        <w:spacing w:after="240" w:line="360" w:lineRule="atLeast"/>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Arial"/>
          <w:color w:val="000000"/>
          <w:sz w:val="24"/>
          <w:szCs w:val="24"/>
          <w:lang w:val="en-US"/>
        </w:rPr>
        <w:t xml:space="preserve">At some point after your child turns 2, the professionals working with your child must give you a written summary of how your child is progressing against the 3 prime areas of learning: </w:t>
      </w:r>
    </w:p>
    <w:p w14:paraId="586351FC" w14:textId="77777777" w:rsidR="006111A3" w:rsidRDefault="00CB47D7" w:rsidP="00CB47D7">
      <w:pPr>
        <w:widowControl w:val="0"/>
        <w:autoSpaceDE w:val="0"/>
        <w:autoSpaceDN w:val="0"/>
        <w:adjustRightInd w:val="0"/>
        <w:spacing w:after="240" w:line="320" w:lineRule="atLeast"/>
        <w:rPr>
          <w:rFonts w:ascii="Wawati SC Regular" w:eastAsia="Wawati SC Regular" w:hAnsi="Wawati SC Regular" w:cs="Arial"/>
          <w:color w:val="000000"/>
          <w:sz w:val="24"/>
          <w:szCs w:val="24"/>
          <w:lang w:val="en-US"/>
        </w:rPr>
      </w:pPr>
      <w:r w:rsidRPr="006111A3">
        <w:rPr>
          <w:rFonts w:ascii="Wawati SC Regular" w:eastAsia="Wawati SC Regular" w:hAnsi="Wawati SC Regular" w:cs="Symbol"/>
          <w:color w:val="000000"/>
          <w:sz w:val="24"/>
          <w:szCs w:val="24"/>
          <w:lang w:val="en-US"/>
        </w:rPr>
        <w:t xml:space="preserve"> </w:t>
      </w:r>
      <w:r w:rsidRPr="006111A3">
        <w:rPr>
          <w:rFonts w:ascii="Wawati SC Regular" w:eastAsia="Wawati SC Regular" w:hAnsi="Wawati SC Regular" w:cs="Arial"/>
          <w:color w:val="000000"/>
          <w:sz w:val="24"/>
          <w:szCs w:val="24"/>
          <w:lang w:val="en-US"/>
        </w:rPr>
        <w:t>communication and language</w:t>
      </w:r>
      <w:proofErr w:type="gramStart"/>
      <w:r w:rsidRPr="006111A3">
        <w:rPr>
          <w:rFonts w:ascii="Wawati SC Regular" w:eastAsia="Wawati SC Regular" w:hAnsi="Wawati SC Regular" w:cs="Arial"/>
          <w:color w:val="000000"/>
          <w:sz w:val="24"/>
          <w:szCs w:val="24"/>
          <w:lang w:val="en-US"/>
        </w:rPr>
        <w:t>; </w:t>
      </w:r>
      <w:proofErr w:type="gramEnd"/>
    </w:p>
    <w:p w14:paraId="280184B9" w14:textId="77777777" w:rsidR="006111A3" w:rsidRDefault="00CB47D7" w:rsidP="00CB47D7">
      <w:pPr>
        <w:widowControl w:val="0"/>
        <w:autoSpaceDE w:val="0"/>
        <w:autoSpaceDN w:val="0"/>
        <w:adjustRightInd w:val="0"/>
        <w:spacing w:after="240" w:line="320" w:lineRule="atLeast"/>
        <w:rPr>
          <w:rFonts w:ascii="Wawati SC Regular" w:eastAsia="Wawati SC Regular" w:hAnsi="Wawati SC Regular" w:cs="Arial"/>
          <w:color w:val="000000"/>
          <w:sz w:val="24"/>
          <w:szCs w:val="24"/>
          <w:lang w:val="en-US"/>
        </w:rPr>
      </w:pPr>
      <w:r w:rsidRPr="006111A3">
        <w:rPr>
          <w:rFonts w:ascii="Wawati SC Regular" w:eastAsia="Wawati SC Regular" w:hAnsi="Wawati SC Regular" w:cs="Symbol"/>
          <w:color w:val="000000"/>
          <w:sz w:val="24"/>
          <w:szCs w:val="24"/>
          <w:lang w:val="en-US"/>
        </w:rPr>
        <w:t xml:space="preserve"> </w:t>
      </w:r>
      <w:r w:rsidRPr="006111A3">
        <w:rPr>
          <w:rFonts w:ascii="Wawati SC Regular" w:eastAsia="Wawati SC Regular" w:hAnsi="Wawati SC Regular" w:cs="Arial"/>
          <w:color w:val="000000"/>
          <w:sz w:val="24"/>
          <w:szCs w:val="24"/>
          <w:lang w:val="en-US"/>
        </w:rPr>
        <w:t>physical development; and </w:t>
      </w:r>
    </w:p>
    <w:p w14:paraId="27E2F9A2" w14:textId="5D4D8373" w:rsidR="00CB47D7" w:rsidRPr="006111A3" w:rsidRDefault="00CB47D7" w:rsidP="00CB47D7">
      <w:pPr>
        <w:widowControl w:val="0"/>
        <w:autoSpaceDE w:val="0"/>
        <w:autoSpaceDN w:val="0"/>
        <w:adjustRightInd w:val="0"/>
        <w:spacing w:after="240" w:line="320" w:lineRule="atLeast"/>
        <w:rPr>
          <w:rFonts w:ascii="Wawati SC Regular" w:eastAsia="Wawati SC Regular" w:hAnsi="Wawati SC Regular" w:cs="Times Roman"/>
          <w:color w:val="000000"/>
          <w:sz w:val="24"/>
          <w:szCs w:val="24"/>
          <w:lang w:val="en-US"/>
        </w:rPr>
      </w:pPr>
      <w:proofErr w:type="gramStart"/>
      <w:r w:rsidRPr="006111A3">
        <w:rPr>
          <w:rFonts w:ascii="Wawati SC Regular" w:eastAsia="Wawati SC Regular" w:hAnsi="Wawati SC Regular" w:cs="Symbol"/>
          <w:color w:val="000000"/>
          <w:sz w:val="24"/>
          <w:szCs w:val="24"/>
          <w:lang w:val="en-US"/>
        </w:rPr>
        <w:t xml:space="preserve"> </w:t>
      </w:r>
      <w:r w:rsidRPr="006111A3">
        <w:rPr>
          <w:rFonts w:ascii="Wawati SC Regular" w:eastAsia="Wawati SC Regular" w:hAnsi="Wawati SC Regular" w:cs="Arial"/>
          <w:color w:val="000000"/>
          <w:sz w:val="24"/>
          <w:szCs w:val="24"/>
          <w:lang w:val="en-US"/>
        </w:rPr>
        <w:t>personal, social and emotional development.</w:t>
      </w:r>
      <w:proofErr w:type="gramEnd"/>
      <w:r w:rsidRPr="006111A3">
        <w:rPr>
          <w:rFonts w:ascii="Wawati SC Regular" w:eastAsia="Wawati SC Regular" w:hAnsi="Wawati SC Regular" w:cs="Arial"/>
          <w:color w:val="000000"/>
          <w:sz w:val="24"/>
          <w:szCs w:val="24"/>
          <w:lang w:val="en-US"/>
        </w:rPr>
        <w:t xml:space="preserve"> </w:t>
      </w:r>
    </w:p>
    <w:p w14:paraId="498F928B" w14:textId="77777777" w:rsidR="00CB47D7" w:rsidRPr="006111A3" w:rsidRDefault="00CB47D7" w:rsidP="00CB47D7">
      <w:pPr>
        <w:widowControl w:val="0"/>
        <w:autoSpaceDE w:val="0"/>
        <w:autoSpaceDN w:val="0"/>
        <w:adjustRightInd w:val="0"/>
        <w:spacing w:after="240" w:line="360" w:lineRule="atLeast"/>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Arial"/>
          <w:color w:val="000000"/>
          <w:sz w:val="24"/>
          <w:szCs w:val="24"/>
          <w:lang w:val="en-US"/>
        </w:rPr>
        <w:t xml:space="preserve">This is called </w:t>
      </w:r>
      <w:r w:rsidRPr="006111A3">
        <w:rPr>
          <w:rFonts w:ascii="Wawati SC Regular" w:eastAsia="Wawati SC Regular" w:hAnsi="Wawati SC Regular" w:cs="Times Roman"/>
          <w:color w:val="000000"/>
          <w:sz w:val="24"/>
          <w:szCs w:val="24"/>
          <w:lang w:val="en-US"/>
        </w:rPr>
        <w:t xml:space="preserve">the progress check at age 2. </w:t>
      </w:r>
    </w:p>
    <w:p w14:paraId="23F5BE68" w14:textId="7340E241" w:rsidR="00CB47D7" w:rsidRDefault="006111A3" w:rsidP="00CB47D7">
      <w:pPr>
        <w:widowControl w:val="0"/>
        <w:autoSpaceDE w:val="0"/>
        <w:autoSpaceDN w:val="0"/>
        <w:adjustRightInd w:val="0"/>
        <w:spacing w:after="240" w:line="360" w:lineRule="atLeast"/>
        <w:rPr>
          <w:rFonts w:ascii="Wawati SC Regular" w:eastAsia="Wawati SC Regular" w:hAnsi="Wawati SC Regular" w:cs="Arial"/>
          <w:color w:val="000000"/>
          <w:sz w:val="24"/>
          <w:szCs w:val="24"/>
          <w:lang w:val="en-US"/>
        </w:rPr>
      </w:pPr>
      <w:r w:rsidRPr="00CB47D7">
        <w:rPr>
          <w:rFonts w:ascii="Wawati SC Regular" w:eastAsia="Wawati SC Regular" w:hAnsi="Wawati SC Regular" w:cs="Times Roman"/>
          <w:noProof/>
          <w:color w:val="000000"/>
          <w:sz w:val="24"/>
          <w:szCs w:val="24"/>
          <w:lang w:val="en-US"/>
        </w:rPr>
        <w:drawing>
          <wp:anchor distT="0" distB="0" distL="114300" distR="114300" simplePos="0" relativeHeight="251664384" behindDoc="0" locked="0" layoutInCell="1" allowOverlap="1" wp14:anchorId="7AC7351A" wp14:editId="1B34C78F">
            <wp:simplePos x="0" y="0"/>
            <wp:positionH relativeFrom="column">
              <wp:posOffset>1257300</wp:posOffset>
            </wp:positionH>
            <wp:positionV relativeFrom="paragraph">
              <wp:posOffset>1099820</wp:posOffset>
            </wp:positionV>
            <wp:extent cx="3810000" cy="261620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2616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B47D7" w:rsidRPr="006111A3">
        <w:rPr>
          <w:rFonts w:ascii="Wawati SC Regular" w:eastAsia="Wawati SC Regular" w:hAnsi="Wawati SC Regular" w:cs="Arial"/>
          <w:color w:val="000000"/>
          <w:sz w:val="24"/>
          <w:szCs w:val="24"/>
          <w:lang w:val="en-US"/>
        </w:rPr>
        <w:t xml:space="preserve">This check will highlight areas where your child is progressing well and any where they might need some extra help or support – and how mums and dads and other family members or </w:t>
      </w:r>
      <w:proofErr w:type="spellStart"/>
      <w:r w:rsidR="00CB47D7" w:rsidRPr="006111A3">
        <w:rPr>
          <w:rFonts w:ascii="Wawati SC Regular" w:eastAsia="Wawati SC Regular" w:hAnsi="Wawati SC Regular" w:cs="Arial"/>
          <w:color w:val="000000"/>
          <w:sz w:val="24"/>
          <w:szCs w:val="24"/>
          <w:lang w:val="en-US"/>
        </w:rPr>
        <w:t>carers</w:t>
      </w:r>
      <w:proofErr w:type="spellEnd"/>
      <w:r w:rsidR="00CB47D7" w:rsidRPr="006111A3">
        <w:rPr>
          <w:rFonts w:ascii="Wawati SC Regular" w:eastAsia="Wawati SC Regular" w:hAnsi="Wawati SC Regular" w:cs="Arial"/>
          <w:color w:val="000000"/>
          <w:sz w:val="24"/>
          <w:szCs w:val="24"/>
          <w:lang w:val="en-US"/>
        </w:rPr>
        <w:t xml:space="preserve"> can work with the key person to help. You might find it useful to share the information from the check with other professionals such as health visitors (who can use it as part of the health and development review). </w:t>
      </w:r>
    </w:p>
    <w:p w14:paraId="73ABF1E1" w14:textId="1669C896" w:rsidR="006111A3" w:rsidRDefault="006111A3" w:rsidP="00CB47D7">
      <w:pPr>
        <w:widowControl w:val="0"/>
        <w:autoSpaceDE w:val="0"/>
        <w:autoSpaceDN w:val="0"/>
        <w:adjustRightInd w:val="0"/>
        <w:spacing w:after="240" w:line="360" w:lineRule="atLeast"/>
        <w:rPr>
          <w:rFonts w:ascii="Wawati SC Regular" w:eastAsia="Wawati SC Regular" w:hAnsi="Wawati SC Regular" w:cs="Arial"/>
          <w:color w:val="000000"/>
          <w:sz w:val="24"/>
          <w:szCs w:val="24"/>
          <w:lang w:val="en-US"/>
        </w:rPr>
      </w:pPr>
    </w:p>
    <w:p w14:paraId="266B4BB0" w14:textId="77777777" w:rsidR="006111A3" w:rsidRDefault="006111A3" w:rsidP="00CB47D7">
      <w:pPr>
        <w:widowControl w:val="0"/>
        <w:autoSpaceDE w:val="0"/>
        <w:autoSpaceDN w:val="0"/>
        <w:adjustRightInd w:val="0"/>
        <w:spacing w:after="240" w:line="360" w:lineRule="atLeast"/>
        <w:rPr>
          <w:rFonts w:ascii="Wawati SC Regular" w:eastAsia="Wawati SC Regular" w:hAnsi="Wawati SC Regular" w:cs="Arial"/>
          <w:color w:val="000000"/>
          <w:sz w:val="24"/>
          <w:szCs w:val="24"/>
          <w:lang w:val="en-US"/>
        </w:rPr>
      </w:pPr>
    </w:p>
    <w:p w14:paraId="52D87ACF" w14:textId="77777777" w:rsidR="006111A3" w:rsidRDefault="006111A3" w:rsidP="00CB47D7">
      <w:pPr>
        <w:widowControl w:val="0"/>
        <w:autoSpaceDE w:val="0"/>
        <w:autoSpaceDN w:val="0"/>
        <w:adjustRightInd w:val="0"/>
        <w:spacing w:after="240" w:line="360" w:lineRule="atLeast"/>
        <w:rPr>
          <w:rFonts w:ascii="Wawati SC Regular" w:eastAsia="Wawati SC Regular" w:hAnsi="Wawati SC Regular" w:cs="Arial"/>
          <w:color w:val="000000"/>
          <w:sz w:val="24"/>
          <w:szCs w:val="24"/>
          <w:lang w:val="en-US"/>
        </w:rPr>
      </w:pPr>
    </w:p>
    <w:p w14:paraId="55EC4A70" w14:textId="77777777" w:rsidR="006111A3" w:rsidRDefault="006111A3" w:rsidP="00CB47D7">
      <w:pPr>
        <w:widowControl w:val="0"/>
        <w:autoSpaceDE w:val="0"/>
        <w:autoSpaceDN w:val="0"/>
        <w:adjustRightInd w:val="0"/>
        <w:spacing w:after="240" w:line="360" w:lineRule="atLeast"/>
        <w:rPr>
          <w:rFonts w:ascii="Wawati SC Regular" w:eastAsia="Wawati SC Regular" w:hAnsi="Wawati SC Regular" w:cs="Arial"/>
          <w:color w:val="000000"/>
          <w:sz w:val="24"/>
          <w:szCs w:val="24"/>
          <w:lang w:val="en-US"/>
        </w:rPr>
      </w:pPr>
    </w:p>
    <w:p w14:paraId="64F09276" w14:textId="77777777" w:rsidR="006111A3" w:rsidRDefault="006111A3" w:rsidP="00CB47D7">
      <w:pPr>
        <w:widowControl w:val="0"/>
        <w:autoSpaceDE w:val="0"/>
        <w:autoSpaceDN w:val="0"/>
        <w:adjustRightInd w:val="0"/>
        <w:spacing w:after="240" w:line="360" w:lineRule="atLeast"/>
        <w:rPr>
          <w:rFonts w:ascii="Wawati SC Regular" w:eastAsia="Wawati SC Regular" w:hAnsi="Wawati SC Regular" w:cs="Arial"/>
          <w:color w:val="000000"/>
          <w:sz w:val="24"/>
          <w:szCs w:val="24"/>
          <w:lang w:val="en-US"/>
        </w:rPr>
      </w:pPr>
    </w:p>
    <w:p w14:paraId="7C2FA8A8" w14:textId="77777777" w:rsidR="006111A3" w:rsidRDefault="006111A3" w:rsidP="00CB47D7">
      <w:pPr>
        <w:widowControl w:val="0"/>
        <w:autoSpaceDE w:val="0"/>
        <w:autoSpaceDN w:val="0"/>
        <w:adjustRightInd w:val="0"/>
        <w:spacing w:after="240" w:line="360" w:lineRule="atLeast"/>
        <w:rPr>
          <w:rFonts w:ascii="Wawati SC Regular" w:eastAsia="Wawati SC Regular" w:hAnsi="Wawati SC Regular" w:cs="Arial"/>
          <w:color w:val="000000"/>
          <w:sz w:val="24"/>
          <w:szCs w:val="24"/>
          <w:lang w:val="en-US"/>
        </w:rPr>
      </w:pPr>
    </w:p>
    <w:p w14:paraId="7D4357A8" w14:textId="77777777" w:rsidR="006111A3" w:rsidRPr="006111A3" w:rsidRDefault="006111A3" w:rsidP="00CB47D7">
      <w:pPr>
        <w:widowControl w:val="0"/>
        <w:autoSpaceDE w:val="0"/>
        <w:autoSpaceDN w:val="0"/>
        <w:adjustRightInd w:val="0"/>
        <w:spacing w:after="240" w:line="360" w:lineRule="atLeast"/>
        <w:rPr>
          <w:rFonts w:ascii="Wawati SC Regular" w:eastAsia="Wawati SC Regular" w:hAnsi="Wawati SC Regular" w:cs="Times Roman"/>
          <w:color w:val="000000"/>
          <w:sz w:val="24"/>
          <w:szCs w:val="24"/>
          <w:lang w:val="en-US"/>
        </w:rPr>
      </w:pPr>
    </w:p>
    <w:p w14:paraId="25966271" w14:textId="77777777" w:rsidR="00CB47D7" w:rsidRPr="006111A3" w:rsidRDefault="00CB47D7" w:rsidP="00CB47D7">
      <w:pPr>
        <w:widowControl w:val="0"/>
        <w:autoSpaceDE w:val="0"/>
        <w:autoSpaceDN w:val="0"/>
        <w:adjustRightInd w:val="0"/>
        <w:spacing w:after="240" w:line="400" w:lineRule="atLeast"/>
        <w:rPr>
          <w:rFonts w:ascii="Wawati SC Regular" w:eastAsia="Wawati SC Regular" w:hAnsi="Wawati SC Regular" w:cs="Times Roman"/>
          <w:color w:val="000000"/>
          <w:sz w:val="28"/>
          <w:szCs w:val="28"/>
          <w:lang w:val="en-US"/>
        </w:rPr>
      </w:pPr>
      <w:r w:rsidRPr="006111A3">
        <w:rPr>
          <w:rFonts w:ascii="Wawati SC Regular" w:eastAsia="Wawati SC Regular" w:hAnsi="Wawati SC Regular" w:cs="Times Roman"/>
          <w:color w:val="128B94"/>
          <w:sz w:val="28"/>
          <w:szCs w:val="28"/>
          <w:lang w:val="en-US"/>
        </w:rPr>
        <w:t xml:space="preserve">When your child is 5 </w:t>
      </w:r>
    </w:p>
    <w:p w14:paraId="154B478B" w14:textId="77777777" w:rsidR="00CB47D7" w:rsidRPr="006111A3"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Arial"/>
          <w:color w:val="000000"/>
          <w:sz w:val="24"/>
          <w:szCs w:val="24"/>
          <w:lang w:val="en-US"/>
        </w:rPr>
        <w:t xml:space="preserve">At the end of the EYFS – in the summer term of the reception year in school – teachers complete an </w:t>
      </w:r>
      <w:proofErr w:type="gramStart"/>
      <w:r w:rsidRPr="006111A3">
        <w:rPr>
          <w:rFonts w:ascii="Wawati SC Regular" w:eastAsia="Wawati SC Regular" w:hAnsi="Wawati SC Regular" w:cs="Arial"/>
          <w:color w:val="000000"/>
          <w:sz w:val="24"/>
          <w:szCs w:val="24"/>
          <w:lang w:val="en-US"/>
        </w:rPr>
        <w:t>assessment which</w:t>
      </w:r>
      <w:proofErr w:type="gramEnd"/>
      <w:r w:rsidRPr="006111A3">
        <w:rPr>
          <w:rFonts w:ascii="Wawati SC Regular" w:eastAsia="Wawati SC Regular" w:hAnsi="Wawati SC Regular" w:cs="Arial"/>
          <w:color w:val="000000"/>
          <w:sz w:val="24"/>
          <w:szCs w:val="24"/>
          <w:lang w:val="en-US"/>
        </w:rPr>
        <w:t xml:space="preserve"> is known as the </w:t>
      </w:r>
      <w:r w:rsidRPr="006111A3">
        <w:rPr>
          <w:rFonts w:ascii="Wawati SC Regular" w:eastAsia="Wawati SC Regular" w:hAnsi="Wawati SC Regular" w:cs="Times Roman"/>
          <w:color w:val="000000"/>
          <w:sz w:val="24"/>
          <w:szCs w:val="24"/>
          <w:lang w:val="en-US"/>
        </w:rPr>
        <w:t>EYFS Profile</w:t>
      </w:r>
      <w:r w:rsidRPr="006111A3">
        <w:rPr>
          <w:rFonts w:ascii="Wawati SC Regular" w:eastAsia="Wawati SC Regular" w:hAnsi="Wawati SC Regular" w:cs="Arial"/>
          <w:color w:val="000000"/>
          <w:sz w:val="24"/>
          <w:szCs w:val="24"/>
          <w:lang w:val="en-US"/>
        </w:rPr>
        <w:t xml:space="preserve">. This assessment is carried out by the reception teacher and is based on what they, and other staff caring for your child, have observed over a period of time. </w:t>
      </w:r>
    </w:p>
    <w:p w14:paraId="040465B5" w14:textId="77777777" w:rsidR="00CB47D7" w:rsidRPr="006111A3" w:rsidRDefault="00CB47D7" w:rsidP="00CB47D7">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Arial"/>
          <w:color w:val="000000"/>
          <w:sz w:val="24"/>
          <w:szCs w:val="24"/>
          <w:lang w:val="en-US"/>
        </w:rPr>
        <w:t xml:space="preserve">Another important part of the EYFS Profile is your knowledge about your child’s learning and development, so do let your child’s class teacher know about what your </w:t>
      </w:r>
    </w:p>
    <w:p w14:paraId="12D6B528" w14:textId="0B1ABF6A" w:rsidR="00CB47D7" w:rsidRPr="00CB47D7" w:rsidRDefault="00CB47D7" w:rsidP="00CB47D7">
      <w:pPr>
        <w:widowControl w:val="0"/>
        <w:autoSpaceDE w:val="0"/>
        <w:autoSpaceDN w:val="0"/>
        <w:adjustRightInd w:val="0"/>
        <w:spacing w:after="0" w:line="280" w:lineRule="atLeast"/>
        <w:rPr>
          <w:rFonts w:ascii="Wawati SC Regular" w:eastAsia="Wawati SC Regular" w:hAnsi="Wawati SC Regular" w:cs="Times Roman"/>
          <w:color w:val="000000"/>
          <w:sz w:val="24"/>
          <w:szCs w:val="24"/>
          <w:lang w:val="en-US"/>
        </w:rPr>
      </w:pPr>
      <w:r w:rsidRPr="00CB47D7">
        <w:rPr>
          <w:rFonts w:ascii="Wawati SC Regular" w:eastAsia="Wawati SC Regular" w:hAnsi="Wawati SC Regular" w:cs="Times Roman"/>
          <w:color w:val="000000"/>
          <w:sz w:val="24"/>
          <w:szCs w:val="24"/>
          <w:lang w:val="en-US"/>
        </w:rPr>
        <w:lastRenderedPageBreak/>
        <w:t xml:space="preserve"> </w:t>
      </w:r>
    </w:p>
    <w:p w14:paraId="769E81FA" w14:textId="77777777" w:rsidR="00CB47D7" w:rsidRPr="00CB47D7" w:rsidRDefault="00CB47D7" w:rsidP="00441E0E">
      <w:pPr>
        <w:rPr>
          <w:rFonts w:ascii="Wawati SC Regular" w:eastAsia="Wawati SC Regular" w:hAnsi="Wawati SC Regular"/>
        </w:rPr>
      </w:pPr>
    </w:p>
    <w:p w14:paraId="089C2347" w14:textId="77777777" w:rsidR="006111A3" w:rsidRPr="006111A3" w:rsidRDefault="006111A3" w:rsidP="006111A3">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proofErr w:type="gramStart"/>
      <w:r w:rsidRPr="006111A3">
        <w:rPr>
          <w:rFonts w:ascii="Wawati SC Regular" w:eastAsia="Wawati SC Regular" w:hAnsi="Wawati SC Regular" w:cs="Arial"/>
          <w:color w:val="000000"/>
          <w:sz w:val="24"/>
          <w:szCs w:val="24"/>
          <w:lang w:val="en-US"/>
        </w:rPr>
        <w:t>child</w:t>
      </w:r>
      <w:proofErr w:type="gramEnd"/>
      <w:r w:rsidRPr="006111A3">
        <w:rPr>
          <w:rFonts w:ascii="Wawati SC Regular" w:eastAsia="Wawati SC Regular" w:hAnsi="Wawati SC Regular" w:cs="Arial"/>
          <w:color w:val="000000"/>
          <w:sz w:val="24"/>
          <w:szCs w:val="24"/>
          <w:lang w:val="en-US"/>
        </w:rPr>
        <w:t xml:space="preserve"> does with you: such as how confident your child is in writing their name, reading and talking about a </w:t>
      </w:r>
      <w:proofErr w:type="spellStart"/>
      <w:r w:rsidRPr="006111A3">
        <w:rPr>
          <w:rFonts w:ascii="Wawati SC Regular" w:eastAsia="Wawati SC Regular" w:hAnsi="Wawati SC Regular" w:cs="Arial"/>
          <w:color w:val="000000"/>
          <w:sz w:val="24"/>
          <w:szCs w:val="24"/>
          <w:lang w:val="en-US"/>
        </w:rPr>
        <w:t>favourite</w:t>
      </w:r>
      <w:proofErr w:type="spellEnd"/>
      <w:r w:rsidRPr="006111A3">
        <w:rPr>
          <w:rFonts w:ascii="Wawati SC Regular" w:eastAsia="Wawati SC Regular" w:hAnsi="Wawati SC Regular" w:cs="Arial"/>
          <w:color w:val="000000"/>
          <w:sz w:val="24"/>
          <w:szCs w:val="24"/>
          <w:lang w:val="en-US"/>
        </w:rPr>
        <w:t xml:space="preserve"> book, speaking to people your child is not so familiar with or their understanding of numbers. </w:t>
      </w:r>
    </w:p>
    <w:p w14:paraId="69020AAC" w14:textId="77777777" w:rsidR="006111A3" w:rsidRPr="006111A3" w:rsidRDefault="006111A3" w:rsidP="006111A3">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Arial"/>
          <w:color w:val="000000"/>
          <w:sz w:val="24"/>
          <w:szCs w:val="24"/>
          <w:lang w:val="en-US"/>
        </w:rPr>
        <w:t xml:space="preserve">All of the information collected is used to judge how your child is doing in the 7 areas of learning and development. Finding out at this stage how your child is doing will mean that the teacher your child has in their next school year – year 1 – will know what your child really enjoys doing and does well, as well as helping them decide if your child needs a bit of extra support, what that support should be and if they are already getting it. </w:t>
      </w:r>
    </w:p>
    <w:p w14:paraId="0E6044F3" w14:textId="77777777" w:rsidR="006111A3" w:rsidRPr="006111A3" w:rsidRDefault="006111A3" w:rsidP="006111A3">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Arial"/>
          <w:color w:val="000000"/>
          <w:sz w:val="24"/>
          <w:szCs w:val="24"/>
          <w:lang w:val="en-US"/>
        </w:rPr>
        <w:t xml:space="preserve">The school will give you a report of your child’s progress, including information from his or her EYFS Profile. </w:t>
      </w:r>
    </w:p>
    <w:p w14:paraId="1E41D74D" w14:textId="77777777" w:rsidR="006111A3" w:rsidRPr="006111A3" w:rsidRDefault="006111A3" w:rsidP="006111A3">
      <w:pPr>
        <w:widowControl w:val="0"/>
        <w:autoSpaceDE w:val="0"/>
        <w:autoSpaceDN w:val="0"/>
        <w:adjustRightInd w:val="0"/>
        <w:spacing w:after="240" w:line="480" w:lineRule="atLeast"/>
        <w:rPr>
          <w:rFonts w:ascii="Wawati SC Regular" w:eastAsia="Wawati SC Regular" w:hAnsi="Wawati SC Regular" w:cs="Times Roman"/>
          <w:color w:val="000000"/>
          <w:sz w:val="28"/>
          <w:szCs w:val="28"/>
          <w:lang w:val="en-US"/>
        </w:rPr>
      </w:pPr>
      <w:r w:rsidRPr="006111A3">
        <w:rPr>
          <w:rFonts w:ascii="Wawati SC Regular" w:eastAsia="Wawati SC Regular" w:hAnsi="Wawati SC Regular" w:cs="Times Roman"/>
          <w:color w:val="284677"/>
          <w:sz w:val="28"/>
          <w:szCs w:val="28"/>
          <w:lang w:val="en-US"/>
        </w:rPr>
        <w:t xml:space="preserve">Where can I go for further information? </w:t>
      </w:r>
    </w:p>
    <w:p w14:paraId="5EED6137" w14:textId="77777777" w:rsidR="006111A3" w:rsidRPr="006111A3" w:rsidRDefault="006111A3" w:rsidP="006111A3">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Arial"/>
          <w:color w:val="000000"/>
          <w:sz w:val="24"/>
          <w:szCs w:val="24"/>
          <w:lang w:val="en-US"/>
        </w:rPr>
        <w:t xml:space="preserve">The most important place to find out more is </w:t>
      </w:r>
      <w:r w:rsidRPr="006111A3">
        <w:rPr>
          <w:rFonts w:ascii="Wawati SC Regular" w:eastAsia="Wawati SC Regular" w:hAnsi="Wawati SC Regular" w:cs="Times Roman"/>
          <w:color w:val="000000"/>
          <w:sz w:val="24"/>
          <w:szCs w:val="24"/>
          <w:lang w:val="en-US"/>
        </w:rPr>
        <w:t xml:space="preserve">your child’s </w:t>
      </w:r>
      <w:proofErr w:type="spellStart"/>
      <w:r w:rsidRPr="006111A3">
        <w:rPr>
          <w:rFonts w:ascii="Wawati SC Regular" w:eastAsia="Wawati SC Regular" w:hAnsi="Wawati SC Regular" w:cs="Times Roman"/>
          <w:color w:val="000000"/>
          <w:sz w:val="24"/>
          <w:szCs w:val="24"/>
          <w:lang w:val="en-US"/>
        </w:rPr>
        <w:t>childminder</w:t>
      </w:r>
      <w:proofErr w:type="spellEnd"/>
      <w:r w:rsidRPr="006111A3">
        <w:rPr>
          <w:rFonts w:ascii="Wawati SC Regular" w:eastAsia="Wawati SC Regular" w:hAnsi="Wawati SC Regular" w:cs="Times Roman"/>
          <w:color w:val="000000"/>
          <w:sz w:val="24"/>
          <w:szCs w:val="24"/>
          <w:lang w:val="en-US"/>
        </w:rPr>
        <w:t xml:space="preserve"> or nursery </w:t>
      </w:r>
      <w:r w:rsidRPr="006111A3">
        <w:rPr>
          <w:rFonts w:ascii="Wawati SC Regular" w:eastAsia="Wawati SC Regular" w:hAnsi="Wawati SC Regular" w:cs="Arial"/>
          <w:color w:val="000000"/>
          <w:sz w:val="24"/>
          <w:szCs w:val="24"/>
          <w:lang w:val="en-US"/>
        </w:rPr>
        <w:t xml:space="preserve">– do ask as many questions as you need to. Providers really do welcome speaking with you. </w:t>
      </w:r>
    </w:p>
    <w:p w14:paraId="53B75651" w14:textId="77777777" w:rsidR="006111A3" w:rsidRPr="006111A3" w:rsidRDefault="006111A3" w:rsidP="006111A3">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Arial"/>
          <w:color w:val="000000"/>
          <w:sz w:val="24"/>
          <w:szCs w:val="24"/>
          <w:lang w:val="en-US"/>
        </w:rPr>
        <w:t xml:space="preserve">You may want to find out what is on offer at </w:t>
      </w:r>
      <w:r w:rsidRPr="006111A3">
        <w:rPr>
          <w:rFonts w:ascii="Wawati SC Regular" w:eastAsia="Wawati SC Regular" w:hAnsi="Wawati SC Regular" w:cs="Times Roman"/>
          <w:color w:val="000000"/>
          <w:sz w:val="24"/>
          <w:szCs w:val="24"/>
          <w:lang w:val="en-US"/>
        </w:rPr>
        <w:t xml:space="preserve">your local children’s </w:t>
      </w:r>
      <w:proofErr w:type="spellStart"/>
      <w:r w:rsidRPr="006111A3">
        <w:rPr>
          <w:rFonts w:ascii="Wawati SC Regular" w:eastAsia="Wawati SC Regular" w:hAnsi="Wawati SC Regular" w:cs="Times Roman"/>
          <w:color w:val="000000"/>
          <w:sz w:val="24"/>
          <w:szCs w:val="24"/>
          <w:lang w:val="en-US"/>
        </w:rPr>
        <w:t>centre</w:t>
      </w:r>
      <w:proofErr w:type="spellEnd"/>
      <w:r w:rsidRPr="006111A3">
        <w:rPr>
          <w:rFonts w:ascii="Wawati SC Regular" w:eastAsia="Wawati SC Regular" w:hAnsi="Wawati SC Regular" w:cs="Times Roman"/>
          <w:color w:val="000000"/>
          <w:sz w:val="24"/>
          <w:szCs w:val="24"/>
          <w:lang w:val="en-US"/>
        </w:rPr>
        <w:t xml:space="preserve">. </w:t>
      </w:r>
    </w:p>
    <w:p w14:paraId="3B774B60" w14:textId="77777777" w:rsidR="006111A3" w:rsidRPr="006111A3" w:rsidRDefault="006111A3" w:rsidP="006111A3">
      <w:pPr>
        <w:widowControl w:val="0"/>
        <w:autoSpaceDE w:val="0"/>
        <w:autoSpaceDN w:val="0"/>
        <w:adjustRightInd w:val="0"/>
        <w:spacing w:after="240" w:line="340" w:lineRule="atLeast"/>
        <w:rPr>
          <w:rFonts w:ascii="Wawati SC Regular" w:eastAsia="Wawati SC Regular" w:hAnsi="Wawati SC Regular" w:cs="Times Roman"/>
          <w:color w:val="000000"/>
          <w:sz w:val="24"/>
          <w:szCs w:val="24"/>
          <w:lang w:val="en-US"/>
        </w:rPr>
      </w:pPr>
      <w:r w:rsidRPr="006111A3">
        <w:rPr>
          <w:rFonts w:ascii="Wawati SC Regular" w:eastAsia="Wawati SC Regular" w:hAnsi="Wawati SC Regular" w:cs="Arial"/>
          <w:color w:val="000000"/>
          <w:sz w:val="24"/>
          <w:szCs w:val="24"/>
          <w:lang w:val="en-US"/>
        </w:rPr>
        <w:t xml:space="preserve">You can find the </w:t>
      </w:r>
      <w:r w:rsidRPr="006111A3">
        <w:rPr>
          <w:rFonts w:ascii="Wawati SC Regular" w:eastAsia="Wawati SC Regular" w:hAnsi="Wawati SC Regular" w:cs="Times Roman"/>
          <w:color w:val="000000"/>
          <w:sz w:val="24"/>
          <w:szCs w:val="24"/>
          <w:lang w:val="en-US"/>
        </w:rPr>
        <w:t xml:space="preserve">Early Years Foundation </w:t>
      </w:r>
      <w:proofErr w:type="gramStart"/>
      <w:r w:rsidRPr="006111A3">
        <w:rPr>
          <w:rFonts w:ascii="Wawati SC Regular" w:eastAsia="Wawati SC Regular" w:hAnsi="Wawati SC Regular" w:cs="Times Roman"/>
          <w:color w:val="000000"/>
          <w:sz w:val="24"/>
          <w:szCs w:val="24"/>
          <w:lang w:val="en-US"/>
        </w:rPr>
        <w:t xml:space="preserve">Stage </w:t>
      </w:r>
      <w:r w:rsidRPr="006111A3">
        <w:rPr>
          <w:rFonts w:ascii="Wawati SC Regular" w:eastAsia="Wawati SC Regular" w:hAnsi="Wawati SC Regular" w:cs="Arial"/>
          <w:color w:val="000000"/>
          <w:sz w:val="24"/>
          <w:szCs w:val="24"/>
          <w:lang w:val="en-US"/>
        </w:rPr>
        <w:t>which</w:t>
      </w:r>
      <w:proofErr w:type="gramEnd"/>
      <w:r w:rsidRPr="006111A3">
        <w:rPr>
          <w:rFonts w:ascii="Wawati SC Regular" w:eastAsia="Wawati SC Regular" w:hAnsi="Wawati SC Regular" w:cs="Arial"/>
          <w:color w:val="000000"/>
          <w:sz w:val="24"/>
          <w:szCs w:val="24"/>
          <w:lang w:val="en-US"/>
        </w:rPr>
        <w:t xml:space="preserve"> includes the early learning goals at </w:t>
      </w:r>
      <w:r w:rsidRPr="006111A3">
        <w:rPr>
          <w:rFonts w:ascii="Wawati SC Regular" w:eastAsia="Wawati SC Regular" w:hAnsi="Wawati SC Regular" w:cs="Arial"/>
          <w:color w:val="0000FF"/>
          <w:sz w:val="24"/>
          <w:szCs w:val="24"/>
          <w:lang w:val="en-US"/>
        </w:rPr>
        <w:t>www.foundationyears.org.uk</w:t>
      </w:r>
      <w:r w:rsidRPr="006111A3">
        <w:rPr>
          <w:rFonts w:ascii="Wawati SC Regular" w:eastAsia="Wawati SC Regular" w:hAnsi="Wawati SC Regular" w:cs="Arial"/>
          <w:color w:val="000000"/>
          <w:sz w:val="24"/>
          <w:szCs w:val="24"/>
          <w:lang w:val="en-US"/>
        </w:rPr>
        <w:t xml:space="preserve">. The foundation years website also includes a range of resources and contacts. </w:t>
      </w:r>
    </w:p>
    <w:p w14:paraId="3401EDC7" w14:textId="73787D95" w:rsidR="00441E0E" w:rsidRDefault="006111A3" w:rsidP="00441E0E">
      <w:pPr>
        <w:rPr>
          <w:rFonts w:ascii="Wawati SC Regular" w:eastAsia="Wawati SC Regular" w:hAnsi="Wawati SC Regular"/>
        </w:rPr>
      </w:pPr>
      <w:r>
        <w:rPr>
          <w:rFonts w:ascii="Times Roman" w:eastAsiaTheme="minorHAnsi" w:hAnsi="Times Roman" w:cs="Times Roman"/>
          <w:noProof/>
          <w:color w:val="000000"/>
          <w:sz w:val="24"/>
          <w:szCs w:val="24"/>
          <w:lang w:val="en-US"/>
        </w:rPr>
        <w:drawing>
          <wp:anchor distT="0" distB="0" distL="114300" distR="114300" simplePos="0" relativeHeight="251665408" behindDoc="0" locked="0" layoutInCell="1" allowOverlap="1" wp14:anchorId="67A3A7A1" wp14:editId="7076B084">
            <wp:simplePos x="0" y="0"/>
            <wp:positionH relativeFrom="column">
              <wp:posOffset>1371600</wp:posOffset>
            </wp:positionH>
            <wp:positionV relativeFrom="paragraph">
              <wp:posOffset>209550</wp:posOffset>
            </wp:positionV>
            <wp:extent cx="3810000" cy="2603500"/>
            <wp:effectExtent l="0" t="0" r="0" b="0"/>
            <wp:wrapSquare wrapText="bothSides"/>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0" cy="260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937591" w14:textId="77777777" w:rsidR="006111A3" w:rsidRDefault="006111A3" w:rsidP="00441E0E">
      <w:pPr>
        <w:rPr>
          <w:rFonts w:ascii="Wawati SC Regular" w:eastAsia="Wawati SC Regular" w:hAnsi="Wawati SC Regular"/>
        </w:rPr>
      </w:pPr>
    </w:p>
    <w:p w14:paraId="336632D6" w14:textId="5F163EEA" w:rsidR="006111A3" w:rsidRDefault="006111A3" w:rsidP="006111A3">
      <w:pPr>
        <w:widowControl w:val="0"/>
        <w:autoSpaceDE w:val="0"/>
        <w:autoSpaceDN w:val="0"/>
        <w:adjustRightInd w:val="0"/>
        <w:spacing w:after="0" w:line="280" w:lineRule="atLeast"/>
        <w:rPr>
          <w:rFonts w:ascii="Times Roman" w:eastAsiaTheme="minorHAnsi" w:hAnsi="Times Roman" w:cs="Times Roman"/>
          <w:color w:val="000000"/>
          <w:sz w:val="24"/>
          <w:szCs w:val="24"/>
          <w:lang w:val="en-US"/>
        </w:rPr>
      </w:pPr>
      <w:r>
        <w:rPr>
          <w:rFonts w:ascii="Times Roman" w:eastAsiaTheme="minorHAnsi" w:hAnsi="Times Roman" w:cs="Times Roman"/>
          <w:color w:val="000000"/>
          <w:sz w:val="24"/>
          <w:szCs w:val="24"/>
          <w:lang w:val="en-US"/>
        </w:rPr>
        <w:t xml:space="preserve"> </w:t>
      </w:r>
      <w:bookmarkStart w:id="0" w:name="_GoBack"/>
      <w:bookmarkEnd w:id="0"/>
    </w:p>
    <w:p w14:paraId="361237C2" w14:textId="77777777" w:rsidR="006111A3" w:rsidRPr="00CB47D7" w:rsidRDefault="006111A3" w:rsidP="00441E0E">
      <w:pPr>
        <w:rPr>
          <w:rFonts w:ascii="Wawati SC Regular" w:eastAsia="Wawati SC Regular" w:hAnsi="Wawati SC Regular"/>
        </w:rPr>
      </w:pPr>
    </w:p>
    <w:sectPr w:rsidR="006111A3" w:rsidRPr="00CB47D7" w:rsidSect="00441E0E">
      <w:headerReference w:type="default" r:id="rId17"/>
      <w:footerReference w:type="default" r:id="rId18"/>
      <w:pgSz w:w="11906" w:h="16838" w:code="9"/>
      <w:pgMar w:top="720" w:right="720" w:bottom="720" w:left="720" w:header="709" w:footer="284"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222379" w14:textId="77777777" w:rsidR="00CB47D7" w:rsidRDefault="00CB47D7" w:rsidP="00441E0E">
      <w:pPr>
        <w:spacing w:after="0" w:line="240" w:lineRule="auto"/>
      </w:pPr>
      <w:r>
        <w:separator/>
      </w:r>
    </w:p>
  </w:endnote>
  <w:endnote w:type="continuationSeparator" w:id="0">
    <w:p w14:paraId="4F9ECF7B" w14:textId="77777777" w:rsidR="00CB47D7" w:rsidRDefault="00CB47D7" w:rsidP="00441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Arial"/>
    <w:panose1 w:val="020F0502020204030204"/>
    <w:charset w:val="00"/>
    <w:family w:val="roman"/>
    <w:notTrueType/>
    <w:pitch w:val="default"/>
  </w:font>
  <w:font w:name="Times New Roman">
    <w:panose1 w:val="02020603050405020304"/>
    <w:charset w:val="00"/>
    <w:family w:val="auto"/>
    <w:pitch w:val="variable"/>
    <w:sig w:usb0="E0002AEF" w:usb1="C0007841" w:usb2="00000009" w:usb3="00000000" w:csb0="000001FF" w:csb1="00000000"/>
  </w:font>
  <w:font w:name="Segoe UI">
    <w:altName w:val="Athelas Bold Italic"/>
    <w:panose1 w:val="00000000000000000000"/>
    <w:charset w:val="00"/>
    <w:family w:val="swiss"/>
    <w:notTrueType/>
    <w:pitch w:val="variable"/>
    <w:sig w:usb0="00000003" w:usb1="00000000" w:usb2="00000000" w:usb3="00000000" w:csb0="00000001" w:csb1="00000000"/>
  </w:font>
  <w:font w:name="Wawati SC Regular">
    <w:panose1 w:val="040B0500000000000000"/>
    <w:charset w:val="00"/>
    <w:family w:val="auto"/>
    <w:pitch w:val="variable"/>
    <w:sig w:usb0="A00002FF" w:usb1="38CF7CFB" w:usb2="00000016" w:usb3="00000000" w:csb0="00040003"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ゴシック">
    <w:panose1 w:val="00000000000000000000"/>
    <w:charset w:val="80"/>
    <w:family w:val="modern"/>
    <w:notTrueType/>
    <w:pitch w:val="fixed"/>
    <w:sig w:usb0="00000001" w:usb1="08070000" w:usb2="00000010" w:usb3="00000000" w:csb0="00020000" w:csb1="00000000"/>
  </w:font>
  <w:font w:name="Calibri Light">
    <w:altName w:val="SignPainter-HouseScript"/>
    <w:panose1 w:val="020F0302020204030204"/>
    <w:charset w:val="00"/>
    <w:family w:val="auto"/>
    <w:pitch w:val="variable"/>
    <w:sig w:usb0="A00002EF" w:usb1="4000207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0602C" w14:textId="2BB7A66F" w:rsidR="00CB47D7" w:rsidRPr="006D4B34" w:rsidRDefault="00CB47D7" w:rsidP="00B437F7">
    <w:pPr>
      <w:spacing w:after="40" w:line="240" w:lineRule="auto"/>
      <w:rPr>
        <w:color w:val="404040" w:themeColor="text1" w:themeTint="BF"/>
        <w:sz w:val="20"/>
        <w:szCs w:val="20"/>
      </w:rPr>
    </w:pPr>
    <w:r>
      <w:rPr>
        <w:noProof/>
        <w:lang w:val="en-US"/>
      </w:rPr>
      <w:drawing>
        <wp:anchor distT="0" distB="0" distL="114300" distR="114300" simplePos="0" relativeHeight="251661312" behindDoc="0" locked="0" layoutInCell="1" allowOverlap="1" wp14:anchorId="5604DDEB" wp14:editId="62A2E6EE">
          <wp:simplePos x="0" y="0"/>
          <wp:positionH relativeFrom="column">
            <wp:posOffset>4250055</wp:posOffset>
          </wp:positionH>
          <wp:positionV relativeFrom="paragraph">
            <wp:posOffset>-1004570</wp:posOffset>
          </wp:positionV>
          <wp:extent cx="2836545" cy="189039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obe-spark-post copy.png"/>
                  <pic:cNvPicPr/>
                </pic:nvPicPr>
                <pic:blipFill>
                  <a:blip r:embed="rId1">
                    <a:extLst>
                      <a:ext uri="{28A0092B-C50C-407E-A947-70E740481C1C}">
                        <a14:useLocalDpi xmlns:a14="http://schemas.microsoft.com/office/drawing/2010/main" val="0"/>
                      </a:ext>
                    </a:extLst>
                  </a:blip>
                  <a:stretch>
                    <a:fillRect/>
                  </a:stretch>
                </pic:blipFill>
                <pic:spPr>
                  <a:xfrm>
                    <a:off x="0" y="0"/>
                    <a:ext cx="2836545" cy="1890395"/>
                  </a:xfrm>
                  <a:prstGeom prst="rect">
                    <a:avLst/>
                  </a:prstGeom>
                </pic:spPr>
              </pic:pic>
            </a:graphicData>
          </a:graphic>
        </wp:anchor>
      </w:drawing>
    </w:r>
    <w:r w:rsidRPr="006D4B34">
      <w:rPr>
        <w:b/>
        <w:color w:val="404040" w:themeColor="text1" w:themeTint="BF"/>
        <w:sz w:val="20"/>
        <w:szCs w:val="20"/>
      </w:rPr>
      <w:t>t</w:t>
    </w:r>
    <w:r w:rsidRPr="006D4B34">
      <w:rPr>
        <w:color w:val="404040" w:themeColor="text1" w:themeTint="BF"/>
        <w:sz w:val="20"/>
        <w:szCs w:val="20"/>
      </w:rPr>
      <w:t xml:space="preserve">. 0151 345 3230     </w:t>
    </w:r>
    <w:r w:rsidRPr="006D4B34">
      <w:rPr>
        <w:b/>
        <w:color w:val="404040" w:themeColor="text1" w:themeTint="BF"/>
        <w:sz w:val="20"/>
        <w:szCs w:val="20"/>
      </w:rPr>
      <w:t>e</w:t>
    </w:r>
    <w:r w:rsidRPr="006D4B34">
      <w:rPr>
        <w:color w:val="404040" w:themeColor="text1" w:themeTint="BF"/>
        <w:sz w:val="20"/>
        <w:szCs w:val="20"/>
      </w:rPr>
      <w:t>. enquiries</w:t>
    </w:r>
    <w:hyperlink r:id="rId2" w:history="1">
      <w:r w:rsidRPr="006D4B34">
        <w:rPr>
          <w:rStyle w:val="Hyperlink"/>
          <w:color w:val="404040" w:themeColor="text1" w:themeTint="BF"/>
          <w:sz w:val="20"/>
          <w:szCs w:val="20"/>
          <w:u w:val="none"/>
        </w:rPr>
        <w:t>@essential-early-years.co.uk</w:t>
      </w:r>
    </w:hyperlink>
  </w:p>
  <w:p w14:paraId="58563952" w14:textId="26E7F53B" w:rsidR="00CB47D7" w:rsidRPr="006D4B34" w:rsidRDefault="00CB47D7" w:rsidP="00B437F7">
    <w:pPr>
      <w:spacing w:after="40" w:line="240" w:lineRule="auto"/>
      <w:rPr>
        <w:color w:val="404040" w:themeColor="text1" w:themeTint="BF"/>
        <w:sz w:val="20"/>
        <w:szCs w:val="20"/>
      </w:rPr>
    </w:pPr>
    <w:r w:rsidRPr="006D4B34">
      <w:rPr>
        <w:color w:val="404040" w:themeColor="text1" w:themeTint="BF"/>
        <w:sz w:val="20"/>
        <w:szCs w:val="20"/>
      </w:rPr>
      <w:t>www.essential-early-years.co.uk</w:t>
    </w:r>
    <w:r w:rsidRPr="00C241D2">
      <w:rPr>
        <w:noProof/>
        <w:lang w:val="en-US"/>
      </w:rPr>
      <w:t xml:space="preserve"> </w:t>
    </w:r>
  </w:p>
  <w:p w14:paraId="7EE1E79C" w14:textId="77777777" w:rsidR="00CB47D7" w:rsidRPr="006D4B34" w:rsidRDefault="00CB47D7" w:rsidP="00B437F7">
    <w:pPr>
      <w:spacing w:after="40" w:line="240" w:lineRule="auto"/>
      <w:rPr>
        <w:color w:val="404040" w:themeColor="text1" w:themeTint="BF"/>
        <w:sz w:val="16"/>
        <w:szCs w:val="16"/>
      </w:rPr>
    </w:pPr>
    <w:r w:rsidRPr="006D4B34">
      <w:rPr>
        <w:color w:val="404040" w:themeColor="text1" w:themeTint="BF"/>
        <w:sz w:val="16"/>
        <w:szCs w:val="16"/>
      </w:rPr>
      <w:t>Essential Early Years Limited Registered in England No. 11789080</w:t>
    </w:r>
  </w:p>
  <w:p w14:paraId="3B7F504C" w14:textId="77777777" w:rsidR="00CB47D7" w:rsidRDefault="00CB47D7" w:rsidP="00441E0E">
    <w:pPr>
      <w:pStyle w:val="Footer"/>
      <w:spacing w:after="4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E6C82D" w14:textId="77777777" w:rsidR="00CB47D7" w:rsidRDefault="00CB47D7" w:rsidP="00441E0E">
      <w:pPr>
        <w:spacing w:after="0" w:line="240" w:lineRule="auto"/>
      </w:pPr>
      <w:r>
        <w:separator/>
      </w:r>
    </w:p>
  </w:footnote>
  <w:footnote w:type="continuationSeparator" w:id="0">
    <w:p w14:paraId="09C52A48" w14:textId="77777777" w:rsidR="00CB47D7" w:rsidRDefault="00CB47D7" w:rsidP="00441E0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F9B5A5" w14:textId="783BE4C2" w:rsidR="00CB47D7" w:rsidRDefault="00CB47D7" w:rsidP="00441E0E">
    <w:pPr>
      <w:pStyle w:val="Header"/>
    </w:pPr>
    <w:r>
      <w:rPr>
        <w:noProof/>
        <w:lang w:val="en-US"/>
      </w:rPr>
      <w:drawing>
        <wp:anchor distT="0" distB="0" distL="114300" distR="114300" simplePos="0" relativeHeight="251659264" behindDoc="0" locked="0" layoutInCell="1" allowOverlap="1" wp14:anchorId="19DE31C2" wp14:editId="7C27A395">
          <wp:simplePos x="0" y="0"/>
          <wp:positionH relativeFrom="column">
            <wp:posOffset>4800600</wp:posOffset>
          </wp:positionH>
          <wp:positionV relativeFrom="paragraph">
            <wp:posOffset>-335915</wp:posOffset>
          </wp:positionV>
          <wp:extent cx="2133600" cy="7905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790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E0E"/>
    <w:rsid w:val="0005748E"/>
    <w:rsid w:val="0012149D"/>
    <w:rsid w:val="00191362"/>
    <w:rsid w:val="001B55AD"/>
    <w:rsid w:val="001D2A5F"/>
    <w:rsid w:val="0021424D"/>
    <w:rsid w:val="002F1081"/>
    <w:rsid w:val="00301EAE"/>
    <w:rsid w:val="00441E0E"/>
    <w:rsid w:val="004E20C2"/>
    <w:rsid w:val="0055251E"/>
    <w:rsid w:val="006111A3"/>
    <w:rsid w:val="00630747"/>
    <w:rsid w:val="00674F40"/>
    <w:rsid w:val="006C4D5D"/>
    <w:rsid w:val="006D366D"/>
    <w:rsid w:val="006E2FFC"/>
    <w:rsid w:val="00745205"/>
    <w:rsid w:val="0081613D"/>
    <w:rsid w:val="00860F7B"/>
    <w:rsid w:val="008C64F1"/>
    <w:rsid w:val="009B5206"/>
    <w:rsid w:val="00A529C0"/>
    <w:rsid w:val="00AC2565"/>
    <w:rsid w:val="00B437F7"/>
    <w:rsid w:val="00B6739A"/>
    <w:rsid w:val="00BB670A"/>
    <w:rsid w:val="00BC7A6C"/>
    <w:rsid w:val="00C241D2"/>
    <w:rsid w:val="00CB47D7"/>
    <w:rsid w:val="00D102E9"/>
    <w:rsid w:val="00D50D5E"/>
    <w:rsid w:val="00E17B57"/>
    <w:rsid w:val="00E72139"/>
    <w:rsid w:val="00E86CF7"/>
    <w:rsid w:val="00F81CD6"/>
    <w:rsid w:val="00F92E37"/>
    <w:rsid w:val="00FA20AF"/>
    <w:rsid w:val="00FF34AD"/>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180E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48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1E0E"/>
    <w:rPr>
      <w:color w:val="0563C1" w:themeColor="hyperlink"/>
      <w:u w:val="single"/>
    </w:rPr>
  </w:style>
  <w:style w:type="paragraph" w:styleId="Header">
    <w:name w:val="header"/>
    <w:basedOn w:val="Normal"/>
    <w:link w:val="HeaderChar"/>
    <w:uiPriority w:val="99"/>
    <w:unhideWhenUsed/>
    <w:rsid w:val="00441E0E"/>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441E0E"/>
  </w:style>
  <w:style w:type="paragraph" w:styleId="Footer">
    <w:name w:val="footer"/>
    <w:basedOn w:val="Normal"/>
    <w:link w:val="FooterChar"/>
    <w:uiPriority w:val="99"/>
    <w:unhideWhenUsed/>
    <w:rsid w:val="00441E0E"/>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441E0E"/>
  </w:style>
  <w:style w:type="paragraph" w:styleId="BalloonText">
    <w:name w:val="Balloon Text"/>
    <w:basedOn w:val="Normal"/>
    <w:link w:val="BalloonTextChar"/>
    <w:uiPriority w:val="99"/>
    <w:semiHidden/>
    <w:unhideWhenUsed/>
    <w:rsid w:val="00441E0E"/>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441E0E"/>
    <w:rPr>
      <w:rFonts w:ascii="Segoe UI" w:hAnsi="Segoe UI" w:cs="Segoe UI"/>
      <w:sz w:val="18"/>
      <w:szCs w:val="18"/>
    </w:rPr>
  </w:style>
  <w:style w:type="table" w:styleId="TableGrid">
    <w:name w:val="Table Grid"/>
    <w:basedOn w:val="TableNormal"/>
    <w:uiPriority w:val="59"/>
    <w:rsid w:val="00214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241D2"/>
    <w:pPr>
      <w:spacing w:after="0" w:line="240" w:lineRule="auto"/>
    </w:pPr>
  </w:style>
  <w:style w:type="paragraph" w:styleId="ListParagraph">
    <w:name w:val="List Paragraph"/>
    <w:basedOn w:val="Normal"/>
    <w:uiPriority w:val="34"/>
    <w:qFormat/>
    <w:rsid w:val="00CB47D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48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1E0E"/>
    <w:rPr>
      <w:color w:val="0563C1" w:themeColor="hyperlink"/>
      <w:u w:val="single"/>
    </w:rPr>
  </w:style>
  <w:style w:type="paragraph" w:styleId="Header">
    <w:name w:val="header"/>
    <w:basedOn w:val="Normal"/>
    <w:link w:val="HeaderChar"/>
    <w:uiPriority w:val="99"/>
    <w:unhideWhenUsed/>
    <w:rsid w:val="00441E0E"/>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441E0E"/>
  </w:style>
  <w:style w:type="paragraph" w:styleId="Footer">
    <w:name w:val="footer"/>
    <w:basedOn w:val="Normal"/>
    <w:link w:val="FooterChar"/>
    <w:uiPriority w:val="99"/>
    <w:unhideWhenUsed/>
    <w:rsid w:val="00441E0E"/>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441E0E"/>
  </w:style>
  <w:style w:type="paragraph" w:styleId="BalloonText">
    <w:name w:val="Balloon Text"/>
    <w:basedOn w:val="Normal"/>
    <w:link w:val="BalloonTextChar"/>
    <w:uiPriority w:val="99"/>
    <w:semiHidden/>
    <w:unhideWhenUsed/>
    <w:rsid w:val="00441E0E"/>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441E0E"/>
    <w:rPr>
      <w:rFonts w:ascii="Segoe UI" w:hAnsi="Segoe UI" w:cs="Segoe UI"/>
      <w:sz w:val="18"/>
      <w:szCs w:val="18"/>
    </w:rPr>
  </w:style>
  <w:style w:type="table" w:styleId="TableGrid">
    <w:name w:val="Table Grid"/>
    <w:basedOn w:val="TableNormal"/>
    <w:uiPriority w:val="59"/>
    <w:rsid w:val="00214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241D2"/>
    <w:pPr>
      <w:spacing w:after="0" w:line="240" w:lineRule="auto"/>
    </w:pPr>
  </w:style>
  <w:style w:type="paragraph" w:styleId="ListParagraph">
    <w:name w:val="List Paragraph"/>
    <w:basedOn w:val="Normal"/>
    <w:uiPriority w:val="34"/>
    <w:qFormat/>
    <w:rsid w:val="00CB47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jpeg"/><Relationship Id="rId16" Type="http://schemas.openxmlformats.org/officeDocument/2006/relationships/image" Target="media/image8.jpeg"/><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hyperlink" Target="mailto:butterflies@justchildcare.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F68EB-78FA-7D4F-85FB-AB97E6C91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1353</Words>
  <Characters>7715</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Allen</dc:creator>
  <cp:keywords/>
  <dc:description/>
  <cp:lastModifiedBy>Lynnette Bonner</cp:lastModifiedBy>
  <cp:revision>2</cp:revision>
  <cp:lastPrinted>2020-04-29T16:53:00Z</cp:lastPrinted>
  <dcterms:created xsi:type="dcterms:W3CDTF">2020-04-29T16:55:00Z</dcterms:created>
  <dcterms:modified xsi:type="dcterms:W3CDTF">2020-04-29T16:55:00Z</dcterms:modified>
</cp:coreProperties>
</file>